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777" w:rsidRPr="005A1384" w:rsidRDefault="008B1698" w:rsidP="005A1384">
      <w:pPr>
        <w:adjustRightInd w:val="0"/>
        <w:snapToGrid w:val="0"/>
        <w:spacing w:line="300" w:lineRule="exact"/>
        <w:jc w:val="center"/>
        <w:rPr>
          <w:rFonts w:ascii="Times New Roman" w:hAnsi="Times New Roman" w:cs="Times New Roman"/>
          <w:b/>
          <w:sz w:val="30"/>
          <w:szCs w:val="30"/>
        </w:rPr>
      </w:pPr>
      <w:r w:rsidRPr="005A1384">
        <w:rPr>
          <w:rFonts w:ascii="Times New Roman" w:hAnsi="Times New Roman" w:cs="Times New Roman"/>
          <w:b/>
          <w:sz w:val="30"/>
          <w:szCs w:val="30"/>
        </w:rPr>
        <w:t>新加坡</w:t>
      </w:r>
      <w:r w:rsidRPr="005A1384">
        <w:rPr>
          <w:rFonts w:ascii="Times New Roman" w:hAnsi="Times New Roman" w:cs="Times New Roman" w:hint="eastAsia"/>
          <w:b/>
          <w:sz w:val="30"/>
          <w:szCs w:val="30"/>
        </w:rPr>
        <w:t>消費稅</w:t>
      </w:r>
      <w:r w:rsidRPr="005A1384">
        <w:rPr>
          <w:rFonts w:ascii="Times New Roman" w:hAnsi="Times New Roman" w:cs="Times New Roman"/>
          <w:b/>
          <w:sz w:val="30"/>
          <w:szCs w:val="30"/>
        </w:rPr>
        <w:t xml:space="preserve"> F5</w:t>
      </w:r>
      <w:r w:rsidR="00F67777" w:rsidRPr="005A1384">
        <w:rPr>
          <w:rFonts w:ascii="Times New Roman" w:hAnsi="Times New Roman" w:cs="Times New Roman"/>
          <w:b/>
          <w:sz w:val="30"/>
          <w:szCs w:val="30"/>
        </w:rPr>
        <w:t>申報表格</w:t>
      </w:r>
    </w:p>
    <w:p w:rsidR="00F67777" w:rsidRPr="005A1384" w:rsidRDefault="0010040C" w:rsidP="005A1384">
      <w:pPr>
        <w:adjustRightInd w:val="0"/>
        <w:snapToGrid w:val="0"/>
        <w:spacing w:line="300" w:lineRule="exact"/>
        <w:jc w:val="center"/>
        <w:rPr>
          <w:rFonts w:ascii="Times New Roman" w:hAnsi="Times New Roman" w:cs="Times New Roman"/>
          <w:b/>
          <w:w w:val="90"/>
          <w:sz w:val="30"/>
          <w:szCs w:val="30"/>
        </w:rPr>
      </w:pPr>
      <w:r w:rsidRPr="005A1384">
        <w:rPr>
          <w:rFonts w:ascii="Times New Roman" w:hAnsi="Times New Roman" w:cs="Times New Roman"/>
          <w:b/>
          <w:w w:val="90"/>
          <w:sz w:val="30"/>
          <w:szCs w:val="30"/>
        </w:rPr>
        <w:t>Filing</w:t>
      </w:r>
      <w:r w:rsidR="008B1698" w:rsidRPr="005A1384">
        <w:rPr>
          <w:rFonts w:ascii="Times New Roman" w:hAnsi="Times New Roman" w:cs="Times New Roman"/>
          <w:b/>
          <w:w w:val="90"/>
          <w:sz w:val="30"/>
          <w:szCs w:val="30"/>
        </w:rPr>
        <w:t xml:space="preserve"> </w:t>
      </w:r>
      <w:r w:rsidR="008B1698" w:rsidRPr="005A1384">
        <w:rPr>
          <w:rFonts w:ascii="Times New Roman" w:hAnsi="Times New Roman" w:cs="Times New Roman"/>
          <w:b/>
          <w:w w:val="90"/>
          <w:sz w:val="30"/>
          <w:szCs w:val="30"/>
          <w:lang w:val="en-HK"/>
        </w:rPr>
        <w:t>Singapore</w:t>
      </w:r>
      <w:r w:rsidRPr="005A1384">
        <w:rPr>
          <w:rFonts w:ascii="Times New Roman" w:hAnsi="Times New Roman" w:cs="Times New Roman"/>
          <w:b/>
          <w:w w:val="90"/>
          <w:sz w:val="30"/>
          <w:szCs w:val="30"/>
        </w:rPr>
        <w:t xml:space="preserve"> </w:t>
      </w:r>
      <w:r w:rsidR="008B1698" w:rsidRPr="005A1384">
        <w:rPr>
          <w:rFonts w:ascii="Times New Roman" w:hAnsi="Times New Roman" w:cs="Times New Roman"/>
          <w:b/>
          <w:w w:val="90"/>
          <w:sz w:val="30"/>
          <w:szCs w:val="30"/>
        </w:rPr>
        <w:t>GST F5 Returns</w:t>
      </w:r>
      <w:r w:rsidR="00F67777" w:rsidRPr="005A1384">
        <w:rPr>
          <w:rFonts w:ascii="Times New Roman" w:hAnsi="Times New Roman" w:cs="Times New Roman"/>
          <w:b/>
          <w:w w:val="90"/>
          <w:sz w:val="30"/>
          <w:szCs w:val="30"/>
        </w:rPr>
        <w:t xml:space="preserve"> </w:t>
      </w:r>
    </w:p>
    <w:tbl>
      <w:tblPr>
        <w:tblW w:w="10366" w:type="dxa"/>
        <w:tblInd w:w="-33" w:type="dxa"/>
        <w:tblLook w:val="01E0" w:firstRow="1" w:lastRow="1" w:firstColumn="1" w:lastColumn="1" w:noHBand="0" w:noVBand="0"/>
      </w:tblPr>
      <w:tblGrid>
        <w:gridCol w:w="3137"/>
        <w:gridCol w:w="7229"/>
      </w:tblGrid>
      <w:tr w:rsidR="00F67777" w:rsidRPr="004630FB" w:rsidTr="00D52E01">
        <w:trPr>
          <w:trHeight w:val="239"/>
        </w:trPr>
        <w:tc>
          <w:tcPr>
            <w:tcW w:w="3137" w:type="dxa"/>
            <w:tcBorders>
              <w:top w:val="double" w:sz="4" w:space="0" w:color="auto"/>
              <w:left w:val="double" w:sz="4" w:space="0" w:color="auto"/>
              <w:bottom w:val="dashSmallGap" w:sz="4" w:space="0" w:color="auto"/>
              <w:right w:val="dashSmallGap" w:sz="4" w:space="0" w:color="auto"/>
            </w:tcBorders>
            <w:shd w:val="clear" w:color="auto" w:fill="FFFFFF" w:themeFill="background1"/>
          </w:tcPr>
          <w:p w:rsidR="009345F5" w:rsidRDefault="00F67777" w:rsidP="00890C4F">
            <w:pPr>
              <w:spacing w:line="240" w:lineRule="exact"/>
              <w:rPr>
                <w:rFonts w:ascii="Times New Roman" w:hAnsi="Times New Roman" w:cs="Times New Roman"/>
                <w:bCs/>
                <w:szCs w:val="24"/>
              </w:rPr>
            </w:pPr>
            <w:r w:rsidRPr="009345F5">
              <w:rPr>
                <w:rFonts w:ascii="Times New Roman" w:hAnsi="Times New Roman" w:cs="Times New Roman"/>
                <w:bCs/>
                <w:szCs w:val="24"/>
              </w:rPr>
              <w:t>公司名稱</w:t>
            </w:r>
          </w:p>
          <w:p w:rsidR="00F67777" w:rsidRPr="009345F5" w:rsidRDefault="00F67777" w:rsidP="00890C4F">
            <w:pPr>
              <w:spacing w:line="240" w:lineRule="exact"/>
              <w:rPr>
                <w:rFonts w:ascii="Times New Roman" w:hAnsi="Times New Roman" w:cs="Times New Roman"/>
                <w:bCs/>
                <w:szCs w:val="24"/>
              </w:rPr>
            </w:pPr>
            <w:r w:rsidRPr="009345F5">
              <w:rPr>
                <w:rFonts w:ascii="Times New Roman" w:hAnsi="Times New Roman" w:cs="Times New Roman"/>
                <w:bCs/>
                <w:szCs w:val="24"/>
              </w:rPr>
              <w:t>Company Name</w:t>
            </w:r>
          </w:p>
        </w:tc>
        <w:tc>
          <w:tcPr>
            <w:tcW w:w="7229" w:type="dxa"/>
            <w:tcBorders>
              <w:top w:val="double" w:sz="4" w:space="0" w:color="auto"/>
              <w:left w:val="dashSmallGap" w:sz="4" w:space="0" w:color="auto"/>
              <w:bottom w:val="dashSmallGap" w:sz="4" w:space="0" w:color="auto"/>
              <w:right w:val="double" w:sz="4" w:space="0" w:color="auto"/>
            </w:tcBorders>
            <w:shd w:val="clear" w:color="auto" w:fill="FFFFFF" w:themeFill="background1"/>
            <w:vAlign w:val="center"/>
          </w:tcPr>
          <w:p w:rsidR="00F67777" w:rsidRPr="009345F5" w:rsidRDefault="008B1698" w:rsidP="00890C4F">
            <w:pPr>
              <w:spacing w:line="240" w:lineRule="exact"/>
              <w:jc w:val="both"/>
              <w:rPr>
                <w:rFonts w:ascii="Times New Roman" w:hAnsi="Times New Roman" w:cs="Times New Roman"/>
                <w:bCs/>
                <w:szCs w:val="24"/>
              </w:rPr>
            </w:pPr>
            <w:r w:rsidRPr="009345F5">
              <w:rPr>
                <w:rFonts w:ascii="Times New Roman" w:hAnsi="Times New Roman" w:cs="Times New Roman"/>
                <w:bCs/>
                <w:szCs w:val="24"/>
              </w:rPr>
              <w:fldChar w:fldCharType="begin"/>
            </w:r>
            <w:r w:rsidRPr="009345F5">
              <w:rPr>
                <w:rFonts w:ascii="Times New Roman" w:hAnsi="Times New Roman" w:cs="Times New Roman"/>
                <w:bCs/>
                <w:szCs w:val="24"/>
              </w:rPr>
              <w:instrText xml:space="preserve"> MERGEFIELD "</w:instrText>
            </w:r>
            <w:r w:rsidRPr="009345F5">
              <w:rPr>
                <w:rFonts w:ascii="Times New Roman" w:hAnsi="Times New Roman" w:cs="Times New Roman"/>
                <w:bCs/>
                <w:szCs w:val="24"/>
              </w:rPr>
              <w:instrText>客戶公司名稱英文</w:instrText>
            </w:r>
            <w:r w:rsidRPr="009345F5">
              <w:rPr>
                <w:rFonts w:ascii="Times New Roman" w:hAnsi="Times New Roman" w:cs="Times New Roman"/>
                <w:bCs/>
                <w:szCs w:val="24"/>
              </w:rPr>
              <w:instrText xml:space="preserve">" </w:instrText>
            </w:r>
            <w:r w:rsidRPr="009345F5">
              <w:rPr>
                <w:rFonts w:ascii="Times New Roman" w:hAnsi="Times New Roman" w:cs="Times New Roman"/>
                <w:bCs/>
                <w:szCs w:val="24"/>
              </w:rPr>
              <w:fldChar w:fldCharType="end"/>
            </w:r>
          </w:p>
        </w:tc>
      </w:tr>
      <w:tr w:rsidR="00F67777" w:rsidRPr="004630FB" w:rsidTr="00D52E01">
        <w:tc>
          <w:tcPr>
            <w:tcW w:w="3137" w:type="dxa"/>
            <w:tcBorders>
              <w:top w:val="dashSmallGap" w:sz="4" w:space="0" w:color="auto"/>
              <w:left w:val="double" w:sz="4" w:space="0" w:color="auto"/>
              <w:bottom w:val="dashSmallGap" w:sz="4" w:space="0" w:color="auto"/>
              <w:right w:val="dashSmallGap" w:sz="4" w:space="0" w:color="auto"/>
            </w:tcBorders>
            <w:shd w:val="clear" w:color="auto" w:fill="FFFFFF" w:themeFill="background1"/>
          </w:tcPr>
          <w:p w:rsidR="008B1698" w:rsidRPr="009345F5" w:rsidRDefault="008B1698" w:rsidP="00890C4F">
            <w:pPr>
              <w:adjustRightInd w:val="0"/>
              <w:snapToGrid w:val="0"/>
              <w:spacing w:line="240" w:lineRule="exact"/>
              <w:rPr>
                <w:rFonts w:ascii="Times New Roman" w:eastAsia="SimSun" w:hAnsi="Times New Roman" w:cs="Times New Roman"/>
                <w:bCs/>
                <w:szCs w:val="24"/>
                <w:lang w:val="en-HK" w:eastAsia="zh-CN"/>
              </w:rPr>
            </w:pPr>
            <w:r w:rsidRPr="009345F5">
              <w:rPr>
                <w:rFonts w:ascii="Times New Roman" w:eastAsia="SimSun" w:hAnsi="Times New Roman" w:cs="Times New Roman"/>
                <w:bCs/>
                <w:szCs w:val="24"/>
                <w:lang w:val="en-HK" w:eastAsia="zh-CN"/>
              </w:rPr>
              <w:t>消費稅登記號碼</w:t>
            </w:r>
          </w:p>
          <w:p w:rsidR="00F67777" w:rsidRPr="009345F5" w:rsidRDefault="008B1698" w:rsidP="00890C4F">
            <w:pPr>
              <w:adjustRightInd w:val="0"/>
              <w:snapToGrid w:val="0"/>
              <w:spacing w:line="240" w:lineRule="exact"/>
              <w:rPr>
                <w:rFonts w:ascii="Times New Roman" w:hAnsi="Times New Roman" w:cs="Times New Roman"/>
                <w:bCs/>
                <w:szCs w:val="24"/>
                <w:lang w:val="en-HK"/>
              </w:rPr>
            </w:pPr>
            <w:r w:rsidRPr="009345F5">
              <w:rPr>
                <w:rFonts w:ascii="Times New Roman" w:hAnsi="Times New Roman" w:cs="Times New Roman"/>
                <w:bCs/>
                <w:szCs w:val="24"/>
                <w:lang w:val="en-HK"/>
              </w:rPr>
              <w:t>GST Registration No.</w:t>
            </w:r>
          </w:p>
        </w:tc>
        <w:tc>
          <w:tcPr>
            <w:tcW w:w="7229" w:type="dxa"/>
            <w:tcBorders>
              <w:top w:val="dashSmallGap" w:sz="4" w:space="0" w:color="auto"/>
              <w:left w:val="dashSmallGap" w:sz="4" w:space="0" w:color="auto"/>
              <w:bottom w:val="dashSmallGap" w:sz="4" w:space="0" w:color="auto"/>
              <w:right w:val="double" w:sz="4" w:space="0" w:color="auto"/>
            </w:tcBorders>
            <w:shd w:val="clear" w:color="auto" w:fill="FFFFFF" w:themeFill="background1"/>
            <w:vAlign w:val="center"/>
          </w:tcPr>
          <w:p w:rsidR="00F67777" w:rsidRPr="009345F5" w:rsidRDefault="009345F5" w:rsidP="00890C4F">
            <w:pPr>
              <w:widowControl/>
              <w:autoSpaceDE w:val="0"/>
              <w:autoSpaceDN w:val="0"/>
              <w:spacing w:line="240" w:lineRule="exact"/>
              <w:jc w:val="both"/>
              <w:textAlignment w:val="bottom"/>
              <w:rPr>
                <w:rFonts w:ascii="Times New Roman" w:hAnsi="Times New Roman" w:cs="Times New Roman"/>
                <w:bCs/>
                <w:szCs w:val="24"/>
                <w:lang w:val="en-HK"/>
              </w:rPr>
            </w:pPr>
            <w:r w:rsidRPr="009345F5">
              <w:rPr>
                <w:rFonts w:ascii="Times New Roman" w:hAnsi="Times New Roman" w:cs="Times New Roman"/>
                <w:szCs w:val="24"/>
              </w:rPr>
              <w:fldChar w:fldCharType="begin"/>
            </w:r>
            <w:r w:rsidRPr="009345F5">
              <w:rPr>
                <w:rFonts w:ascii="Times New Roman" w:hAnsi="Times New Roman" w:cs="Times New Roman"/>
                <w:szCs w:val="24"/>
              </w:rPr>
              <w:instrText xml:space="preserve"> MERGEFIELD "</w:instrText>
            </w:r>
            <w:r w:rsidRPr="009345F5">
              <w:rPr>
                <w:rFonts w:ascii="Times New Roman" w:hAnsi="Times New Roman" w:cs="Times New Roman"/>
                <w:szCs w:val="24"/>
              </w:rPr>
              <w:instrText>有限公司公司編號</w:instrText>
            </w:r>
            <w:r w:rsidRPr="009345F5">
              <w:rPr>
                <w:rFonts w:ascii="Times New Roman" w:hAnsi="Times New Roman" w:cs="Times New Roman"/>
                <w:szCs w:val="24"/>
              </w:rPr>
              <w:instrText xml:space="preserve">_CI_No" </w:instrText>
            </w:r>
            <w:r w:rsidRPr="009345F5">
              <w:rPr>
                <w:rFonts w:ascii="Times New Roman" w:hAnsi="Times New Roman" w:cs="Times New Roman"/>
                <w:szCs w:val="24"/>
              </w:rPr>
              <w:fldChar w:fldCharType="end"/>
            </w:r>
          </w:p>
        </w:tc>
      </w:tr>
      <w:tr w:rsidR="00F67777" w:rsidRPr="004630FB" w:rsidTr="00D52E01">
        <w:tc>
          <w:tcPr>
            <w:tcW w:w="3137" w:type="dxa"/>
            <w:tcBorders>
              <w:top w:val="dashSmallGap" w:sz="4" w:space="0" w:color="auto"/>
              <w:left w:val="double" w:sz="4" w:space="0" w:color="auto"/>
              <w:bottom w:val="double" w:sz="4" w:space="0" w:color="auto"/>
              <w:right w:val="dashSmallGap" w:sz="4" w:space="0" w:color="auto"/>
            </w:tcBorders>
            <w:shd w:val="clear" w:color="auto" w:fill="FFFFFF" w:themeFill="background1"/>
          </w:tcPr>
          <w:p w:rsidR="00F67777" w:rsidRPr="009345F5" w:rsidRDefault="008B1698" w:rsidP="00890C4F">
            <w:pPr>
              <w:spacing w:line="240" w:lineRule="exact"/>
              <w:ind w:rightChars="-270" w:right="-648"/>
              <w:rPr>
                <w:rFonts w:ascii="Times New Roman" w:eastAsia="新細明體" w:hAnsi="Times New Roman" w:cs="Times New Roman"/>
                <w:bCs/>
                <w:szCs w:val="24"/>
              </w:rPr>
            </w:pPr>
            <w:r w:rsidRPr="009345F5">
              <w:rPr>
                <w:rFonts w:ascii="Times New Roman" w:eastAsia="新細明體" w:hAnsi="Times New Roman" w:cs="Times New Roman"/>
                <w:bCs/>
                <w:szCs w:val="24"/>
                <w:lang w:eastAsia="zh-CN"/>
              </w:rPr>
              <w:t>此申報所涵蓋的</w:t>
            </w:r>
            <w:r w:rsidRPr="009345F5">
              <w:rPr>
                <w:rFonts w:ascii="Times New Roman" w:eastAsia="新細明體" w:hAnsi="Times New Roman" w:cs="Times New Roman"/>
                <w:bCs/>
                <w:szCs w:val="24"/>
              </w:rPr>
              <w:t>時期</w:t>
            </w:r>
          </w:p>
          <w:p w:rsidR="00F67777" w:rsidRPr="009345F5" w:rsidRDefault="00F67777" w:rsidP="00890C4F">
            <w:pPr>
              <w:spacing w:line="240" w:lineRule="exact"/>
              <w:ind w:rightChars="-270" w:right="-648"/>
              <w:rPr>
                <w:rFonts w:ascii="Times New Roman" w:hAnsi="Times New Roman" w:cs="Times New Roman"/>
                <w:bCs/>
                <w:szCs w:val="24"/>
                <w:lang w:val="en-HK"/>
              </w:rPr>
            </w:pPr>
            <w:r w:rsidRPr="009345F5">
              <w:rPr>
                <w:rFonts w:ascii="Times New Roman" w:hAnsi="Times New Roman" w:cs="Times New Roman"/>
                <w:bCs/>
                <w:szCs w:val="24"/>
              </w:rPr>
              <w:t>Period</w:t>
            </w:r>
            <w:r w:rsidR="008B1698" w:rsidRPr="009345F5">
              <w:rPr>
                <w:rFonts w:ascii="Times New Roman" w:hAnsi="Times New Roman" w:cs="Times New Roman"/>
                <w:bCs/>
                <w:szCs w:val="24"/>
              </w:rPr>
              <w:t xml:space="preserve"> covered by this return</w:t>
            </w:r>
          </w:p>
        </w:tc>
        <w:tc>
          <w:tcPr>
            <w:tcW w:w="7229" w:type="dxa"/>
            <w:tcBorders>
              <w:top w:val="dashSmallGap" w:sz="4" w:space="0" w:color="auto"/>
              <w:left w:val="dashSmallGap" w:sz="4" w:space="0" w:color="auto"/>
              <w:bottom w:val="double" w:sz="4" w:space="0" w:color="auto"/>
              <w:right w:val="double" w:sz="4" w:space="0" w:color="auto"/>
            </w:tcBorders>
            <w:shd w:val="clear" w:color="auto" w:fill="FFFFFF" w:themeFill="background1"/>
            <w:vAlign w:val="center"/>
          </w:tcPr>
          <w:p w:rsidR="00F67777" w:rsidRPr="009345F5" w:rsidRDefault="00C61200" w:rsidP="00C61200">
            <w:pPr>
              <w:spacing w:line="240" w:lineRule="exact"/>
              <w:jc w:val="both"/>
              <w:rPr>
                <w:rFonts w:ascii="Times New Roman" w:hAnsi="Times New Roman" w:cs="Times New Roman"/>
                <w:bCs/>
                <w:szCs w:val="24"/>
              </w:rPr>
            </w:pPr>
            <w:r>
              <w:rPr>
                <w:rFonts w:ascii="Times New Roman" w:hAnsi="Times New Roman" w:cs="Times New Roman"/>
                <w:bCs/>
                <w:color w:val="E7E6E6" w:themeColor="background2"/>
                <w:szCs w:val="24"/>
              </w:rPr>
              <w:t>YYYY</w:t>
            </w:r>
            <w:r w:rsidR="008B1698" w:rsidRPr="00C61200">
              <w:rPr>
                <w:rFonts w:ascii="Times New Roman" w:hAnsi="Times New Roman" w:cs="Times New Roman"/>
                <w:bCs/>
                <w:color w:val="E7E6E6" w:themeColor="background2"/>
                <w:szCs w:val="24"/>
              </w:rPr>
              <w:t xml:space="preserve"> / </w:t>
            </w:r>
            <w:r>
              <w:rPr>
                <w:rFonts w:ascii="Times New Roman" w:hAnsi="Times New Roman" w:cs="Times New Roman"/>
                <w:bCs/>
                <w:color w:val="E7E6E6" w:themeColor="background2"/>
                <w:szCs w:val="24"/>
              </w:rPr>
              <w:t>MM</w:t>
            </w:r>
            <w:r w:rsidR="008B1698" w:rsidRPr="00C61200">
              <w:rPr>
                <w:rFonts w:ascii="Times New Roman" w:hAnsi="Times New Roman" w:cs="Times New Roman"/>
                <w:bCs/>
                <w:color w:val="E7E6E6" w:themeColor="background2"/>
                <w:szCs w:val="24"/>
              </w:rPr>
              <w:t xml:space="preserve"> / </w:t>
            </w:r>
            <w:r>
              <w:rPr>
                <w:rFonts w:ascii="Times New Roman" w:hAnsi="Times New Roman" w:cs="Times New Roman"/>
                <w:bCs/>
                <w:color w:val="E7E6E6" w:themeColor="background2"/>
                <w:szCs w:val="24"/>
              </w:rPr>
              <w:t>DD</w:t>
            </w:r>
            <w:r w:rsidR="008B1698" w:rsidRPr="00C61200">
              <w:rPr>
                <w:rFonts w:ascii="Times New Roman" w:eastAsia="SimSun" w:hAnsi="Times New Roman" w:cs="Times New Roman"/>
                <w:bCs/>
                <w:color w:val="E7E6E6" w:themeColor="background2"/>
                <w:szCs w:val="24"/>
                <w:lang w:eastAsia="zh-CN"/>
              </w:rPr>
              <w:t xml:space="preserve"> - </w:t>
            </w:r>
            <w:r>
              <w:rPr>
                <w:rFonts w:ascii="Times New Roman" w:hAnsi="Times New Roman" w:cs="Times New Roman"/>
                <w:bCs/>
                <w:color w:val="E7E6E6" w:themeColor="background2"/>
                <w:szCs w:val="24"/>
              </w:rPr>
              <w:t>YYYY</w:t>
            </w:r>
            <w:r w:rsidR="00F67777" w:rsidRPr="00C61200">
              <w:rPr>
                <w:rFonts w:ascii="Times New Roman" w:hAnsi="Times New Roman" w:cs="Times New Roman"/>
                <w:bCs/>
                <w:color w:val="E7E6E6" w:themeColor="background2"/>
                <w:szCs w:val="24"/>
              </w:rPr>
              <w:t xml:space="preserve"> / </w:t>
            </w:r>
            <w:r>
              <w:rPr>
                <w:rFonts w:ascii="Times New Roman" w:hAnsi="Times New Roman" w:cs="Times New Roman"/>
                <w:bCs/>
                <w:color w:val="E7E6E6" w:themeColor="background2"/>
                <w:szCs w:val="24"/>
              </w:rPr>
              <w:t>MM / DD</w:t>
            </w:r>
            <w:bookmarkStart w:id="0" w:name="_GoBack"/>
            <w:bookmarkEnd w:id="0"/>
          </w:p>
        </w:tc>
      </w:tr>
    </w:tbl>
    <w:tbl>
      <w:tblPr>
        <w:tblStyle w:val="a3"/>
        <w:tblW w:w="103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06"/>
        <w:gridCol w:w="6808"/>
        <w:gridCol w:w="470"/>
        <w:gridCol w:w="1090"/>
        <w:gridCol w:w="1559"/>
      </w:tblGrid>
      <w:tr w:rsidR="00C55FD0" w:rsidRPr="004630FB" w:rsidTr="00196062">
        <w:tc>
          <w:tcPr>
            <w:tcW w:w="7214" w:type="dxa"/>
            <w:gridSpan w:val="2"/>
            <w:tcBorders>
              <w:top w:val="double" w:sz="4" w:space="0" w:color="auto"/>
              <w:left w:val="double" w:sz="4" w:space="0" w:color="auto"/>
              <w:bottom w:val="double" w:sz="4" w:space="0" w:color="auto"/>
              <w:right w:val="double" w:sz="4" w:space="0" w:color="auto"/>
            </w:tcBorders>
          </w:tcPr>
          <w:p w:rsidR="00C55FD0" w:rsidRPr="00795275" w:rsidRDefault="00C55FD0" w:rsidP="00D51099">
            <w:pPr>
              <w:spacing w:line="300" w:lineRule="exact"/>
              <w:jc w:val="center"/>
              <w:rPr>
                <w:rFonts w:ascii="Times New Roman" w:hAnsi="Times New Roman" w:cs="Times New Roman"/>
                <w:b/>
              </w:rPr>
            </w:pPr>
            <w:r w:rsidRPr="00795275">
              <w:rPr>
                <w:rFonts w:ascii="Times New Roman" w:hAnsi="Times New Roman" w:cs="Times New Roman"/>
                <w:b/>
              </w:rPr>
              <w:t>項目</w:t>
            </w:r>
            <w:r w:rsidRPr="00795275">
              <w:rPr>
                <w:rFonts w:ascii="Times New Roman" w:hAnsi="Times New Roman" w:cs="Times New Roman"/>
                <w:b/>
              </w:rPr>
              <w:t>I</w:t>
            </w:r>
            <w:r w:rsidRPr="00795275">
              <w:rPr>
                <w:rFonts w:ascii="Times New Roman" w:hAnsi="Times New Roman" w:cs="Times New Roman" w:hint="eastAsia"/>
                <w:b/>
              </w:rPr>
              <w:t>tem</w:t>
            </w:r>
          </w:p>
        </w:tc>
        <w:tc>
          <w:tcPr>
            <w:tcW w:w="3119" w:type="dxa"/>
            <w:gridSpan w:val="3"/>
            <w:tcBorders>
              <w:top w:val="double" w:sz="4" w:space="0" w:color="auto"/>
              <w:left w:val="double" w:sz="4" w:space="0" w:color="auto"/>
              <w:bottom w:val="double" w:sz="4" w:space="0" w:color="auto"/>
              <w:right w:val="double" w:sz="4" w:space="0" w:color="auto"/>
            </w:tcBorders>
          </w:tcPr>
          <w:p w:rsidR="00C55FD0" w:rsidRPr="00795275" w:rsidRDefault="00C55FD0" w:rsidP="00D51099">
            <w:pPr>
              <w:spacing w:line="300" w:lineRule="exact"/>
              <w:jc w:val="center"/>
              <w:rPr>
                <w:rFonts w:ascii="Times New Roman" w:hAnsi="Times New Roman" w:cs="Times New Roman"/>
                <w:b/>
              </w:rPr>
            </w:pPr>
            <w:r w:rsidRPr="00795275">
              <w:rPr>
                <w:rFonts w:ascii="Times New Roman" w:hAnsi="Times New Roman" w:cs="Times New Roman"/>
                <w:b/>
              </w:rPr>
              <w:t>金額</w:t>
            </w:r>
            <w:r w:rsidR="00D51099" w:rsidRPr="00795275">
              <w:rPr>
                <w:rFonts w:ascii="Times New Roman" w:hAnsi="Times New Roman" w:cs="Times New Roman" w:hint="eastAsia"/>
                <w:b/>
              </w:rPr>
              <w:t xml:space="preserve"> </w:t>
            </w:r>
            <w:r w:rsidRPr="00795275">
              <w:rPr>
                <w:rFonts w:ascii="Times New Roman" w:hAnsi="Times New Roman" w:cs="Times New Roman"/>
                <w:b/>
              </w:rPr>
              <w:t>Amount (</w:t>
            </w:r>
            <w:r w:rsidR="007F2E11">
              <w:rPr>
                <w:rFonts w:ascii="Times New Roman" w:eastAsia="SimSun" w:hAnsi="Times New Roman" w:cs="Times New Roman" w:hint="eastAsia"/>
                <w:b/>
                <w:lang w:eastAsia="zh-CN"/>
              </w:rPr>
              <w:t>新幣</w:t>
            </w:r>
            <w:r w:rsidR="00D267DB" w:rsidRPr="00795275">
              <w:rPr>
                <w:rFonts w:ascii="Times New Roman" w:hAnsi="Times New Roman" w:cs="Times New Roman"/>
                <w:b/>
              </w:rPr>
              <w:t>SGD</w:t>
            </w:r>
            <w:r w:rsidR="00D267DB" w:rsidRPr="00795275">
              <w:rPr>
                <w:rFonts w:ascii="Times New Roman" w:eastAsia="新細明體" w:hAnsi="Times New Roman" w:cs="Times New Roman"/>
                <w:b/>
              </w:rPr>
              <w:t>$</w:t>
            </w:r>
            <w:r w:rsidRPr="00795275">
              <w:rPr>
                <w:rFonts w:ascii="Times New Roman" w:eastAsia="新細明體" w:hAnsi="Times New Roman" w:cs="Times New Roman"/>
                <w:b/>
              </w:rPr>
              <w:t>)</w:t>
            </w:r>
          </w:p>
        </w:tc>
      </w:tr>
      <w:tr w:rsidR="00AA3D30" w:rsidRPr="004630FB" w:rsidTr="00196062">
        <w:tc>
          <w:tcPr>
            <w:tcW w:w="10333" w:type="dxa"/>
            <w:gridSpan w:val="5"/>
            <w:tcBorders>
              <w:top w:val="double" w:sz="4" w:space="0" w:color="auto"/>
              <w:left w:val="double" w:sz="4" w:space="0" w:color="auto"/>
              <w:bottom w:val="double" w:sz="4" w:space="0" w:color="auto"/>
              <w:right w:val="double" w:sz="4" w:space="0" w:color="auto"/>
            </w:tcBorders>
            <w:shd w:val="clear" w:color="auto" w:fill="FFFFFF" w:themeFill="background1"/>
          </w:tcPr>
          <w:p w:rsidR="00AA3D30" w:rsidRPr="00795275" w:rsidRDefault="00C55E30" w:rsidP="00D52E01">
            <w:pPr>
              <w:spacing w:line="240" w:lineRule="exact"/>
              <w:jc w:val="center"/>
              <w:rPr>
                <w:rFonts w:ascii="Times New Roman" w:hAnsi="Times New Roman" w:cs="Times New Roman"/>
                <w:b/>
              </w:rPr>
            </w:pPr>
            <w:r w:rsidRPr="00795275">
              <w:rPr>
                <w:rFonts w:ascii="Times New Roman" w:hAnsi="Times New Roman" w:cs="Times New Roman"/>
                <w:b/>
                <w:szCs w:val="24"/>
              </w:rPr>
              <w:t>銷售</w:t>
            </w:r>
            <w:r w:rsidR="00AA3D30" w:rsidRPr="00795275">
              <w:rPr>
                <w:rFonts w:ascii="Times New Roman" w:hAnsi="Times New Roman" w:cs="Times New Roman"/>
                <w:b/>
              </w:rPr>
              <w:t>Sales</w:t>
            </w:r>
          </w:p>
        </w:tc>
      </w:tr>
      <w:tr w:rsidR="00B562BA" w:rsidRPr="004630FB" w:rsidTr="00D52E01">
        <w:tc>
          <w:tcPr>
            <w:tcW w:w="406" w:type="dxa"/>
            <w:tcBorders>
              <w:top w:val="double" w:sz="4" w:space="0" w:color="auto"/>
              <w:left w:val="double" w:sz="4" w:space="0" w:color="auto"/>
              <w:bottom w:val="single" w:sz="4" w:space="0" w:color="auto"/>
            </w:tcBorders>
            <w:shd w:val="clear" w:color="auto" w:fill="FFFFFF" w:themeFill="background1"/>
          </w:tcPr>
          <w:p w:rsidR="00B562BA" w:rsidRPr="00D51099" w:rsidRDefault="00B562BA" w:rsidP="007C0AED">
            <w:pPr>
              <w:pStyle w:val="a4"/>
              <w:numPr>
                <w:ilvl w:val="0"/>
                <w:numId w:val="1"/>
              </w:numPr>
              <w:ind w:leftChars="0"/>
              <w:rPr>
                <w:rFonts w:ascii="Times New Roman" w:hAnsi="Times New Roman" w:cs="Times New Roman"/>
                <w:b/>
              </w:rPr>
            </w:pPr>
          </w:p>
        </w:tc>
        <w:tc>
          <w:tcPr>
            <w:tcW w:w="6808" w:type="dxa"/>
            <w:tcBorders>
              <w:top w:val="double" w:sz="4" w:space="0" w:color="auto"/>
              <w:left w:val="double" w:sz="4" w:space="0" w:color="auto"/>
              <w:bottom w:val="single" w:sz="4" w:space="0" w:color="auto"/>
            </w:tcBorders>
            <w:shd w:val="clear" w:color="auto" w:fill="FFFFFF" w:themeFill="background1"/>
          </w:tcPr>
          <w:p w:rsidR="00B562BA" w:rsidRPr="00424801" w:rsidRDefault="00B562BA" w:rsidP="00D51099">
            <w:pPr>
              <w:spacing w:line="240" w:lineRule="exact"/>
              <w:contextualSpacing/>
              <w:rPr>
                <w:rFonts w:ascii="Times New Roman" w:hAnsi="Times New Roman" w:cs="Times New Roman"/>
                <w:szCs w:val="24"/>
              </w:rPr>
            </w:pPr>
            <w:r w:rsidRPr="00D51099">
              <w:rPr>
                <w:rFonts w:ascii="Times New Roman" w:hAnsi="Times New Roman" w:cs="Times New Roman"/>
                <w:szCs w:val="24"/>
              </w:rPr>
              <w:t>銷售</w:t>
            </w:r>
            <w:r w:rsidRPr="00D51099">
              <w:rPr>
                <w:rFonts w:ascii="Times New Roman" w:hAnsi="Times New Roman" w:cs="Times New Roman"/>
                <w:szCs w:val="24"/>
              </w:rPr>
              <w:t xml:space="preserve"> – </w:t>
            </w:r>
            <w:r w:rsidRPr="00D51099">
              <w:rPr>
                <w:rFonts w:ascii="Times New Roman" w:hAnsi="Times New Roman" w:cs="Times New Roman"/>
                <w:szCs w:val="24"/>
              </w:rPr>
              <w:t>新加坡</w:t>
            </w:r>
            <w:r>
              <w:rPr>
                <w:rFonts w:ascii="Times New Roman" w:eastAsia="SimSun" w:hAnsi="Times New Roman" w:cs="Times New Roman" w:hint="eastAsia"/>
                <w:szCs w:val="24"/>
                <w:lang w:val="en-HK"/>
              </w:rPr>
              <w:t>以</w:t>
            </w:r>
            <w:r w:rsidRPr="00424801">
              <w:rPr>
                <w:rFonts w:ascii="Times New Roman" w:eastAsia="SimSun" w:hAnsi="Times New Roman" w:cs="Times New Roman" w:hint="eastAsia"/>
                <w:szCs w:val="24"/>
                <w:lang w:val="en-HK"/>
              </w:rPr>
              <w:t>內</w:t>
            </w:r>
            <w:r w:rsidRPr="00424801">
              <w:rPr>
                <w:rFonts w:ascii="Times New Roman" w:hAnsi="Times New Roman" w:cs="Times New Roman"/>
                <w:szCs w:val="24"/>
              </w:rPr>
              <w:t xml:space="preserve"> (</w:t>
            </w:r>
            <w:r w:rsidRPr="00424801">
              <w:rPr>
                <w:rFonts w:ascii="Times New Roman" w:hAnsi="Times New Roman" w:cs="Times New Roman"/>
                <w:szCs w:val="24"/>
              </w:rPr>
              <w:t>不包含</w:t>
            </w:r>
            <w:r w:rsidRPr="00424801">
              <w:rPr>
                <w:rFonts w:ascii="Times New Roman" w:hAnsi="Times New Roman" w:cs="Times New Roman"/>
                <w:szCs w:val="24"/>
              </w:rPr>
              <w:t>GST)</w:t>
            </w:r>
          </w:p>
          <w:p w:rsidR="00B562BA" w:rsidRPr="00D51099" w:rsidRDefault="00B562BA" w:rsidP="00D51099">
            <w:pPr>
              <w:spacing w:line="240" w:lineRule="exact"/>
              <w:contextualSpacing/>
              <w:rPr>
                <w:rFonts w:ascii="Times New Roman" w:hAnsi="Times New Roman" w:cs="Times New Roman"/>
              </w:rPr>
            </w:pPr>
            <w:r w:rsidRPr="00424801">
              <w:rPr>
                <w:rFonts w:ascii="Times New Roman" w:hAnsi="Times New Roman" w:cs="Times New Roman"/>
                <w:szCs w:val="24"/>
              </w:rPr>
              <w:t>Sales – Within Singapore (Exclude any GST Amount)</w:t>
            </w:r>
          </w:p>
        </w:tc>
        <w:tc>
          <w:tcPr>
            <w:tcW w:w="470" w:type="dxa"/>
            <w:tcBorders>
              <w:top w:val="double" w:sz="4" w:space="0" w:color="auto"/>
              <w:bottom w:val="single" w:sz="4" w:space="0" w:color="auto"/>
              <w:right w:val="double" w:sz="4" w:space="0" w:color="auto"/>
            </w:tcBorders>
            <w:shd w:val="clear" w:color="auto" w:fill="E7E6E6" w:themeFill="background2"/>
          </w:tcPr>
          <w:p w:rsidR="00B562BA" w:rsidRPr="00D52E01" w:rsidRDefault="00B562BA" w:rsidP="00D51099">
            <w:pPr>
              <w:jc w:val="center"/>
              <w:rPr>
                <w:rFonts w:ascii="Times New Roman" w:hAnsi="Times New Roman" w:cs="Times New Roman"/>
              </w:rPr>
            </w:pPr>
            <w:r w:rsidRPr="00D52E01">
              <w:rPr>
                <w:rFonts w:ascii="Times New Roman" w:hAnsi="Times New Roman" w:cs="Times New Roman" w:hint="eastAsia"/>
              </w:rPr>
              <w:t>S$</w:t>
            </w:r>
          </w:p>
        </w:tc>
        <w:tc>
          <w:tcPr>
            <w:tcW w:w="2649" w:type="dxa"/>
            <w:gridSpan w:val="2"/>
            <w:tcBorders>
              <w:top w:val="double" w:sz="4" w:space="0" w:color="auto"/>
              <w:bottom w:val="single" w:sz="4" w:space="0" w:color="auto"/>
              <w:right w:val="double" w:sz="4" w:space="0" w:color="auto"/>
            </w:tcBorders>
            <w:shd w:val="clear" w:color="auto" w:fill="FFFFFF" w:themeFill="background1"/>
          </w:tcPr>
          <w:p w:rsidR="00B562BA" w:rsidRPr="004630FB" w:rsidRDefault="00B562BA" w:rsidP="00D51099">
            <w:pPr>
              <w:jc w:val="center"/>
              <w:rPr>
                <w:rFonts w:ascii="Times New Roman" w:hAnsi="Times New Roman" w:cs="Times New Roman"/>
              </w:rPr>
            </w:pPr>
          </w:p>
        </w:tc>
      </w:tr>
      <w:tr w:rsidR="00B562BA" w:rsidRPr="004630FB" w:rsidTr="00D52E01">
        <w:tc>
          <w:tcPr>
            <w:tcW w:w="406" w:type="dxa"/>
            <w:tcBorders>
              <w:top w:val="single" w:sz="4" w:space="0" w:color="auto"/>
              <w:left w:val="double" w:sz="4" w:space="0" w:color="auto"/>
              <w:bottom w:val="single" w:sz="4" w:space="0" w:color="auto"/>
            </w:tcBorders>
            <w:shd w:val="clear" w:color="auto" w:fill="FFFFFF" w:themeFill="background1"/>
          </w:tcPr>
          <w:p w:rsidR="00B562BA" w:rsidRPr="00D51099" w:rsidRDefault="00B562BA" w:rsidP="007C0AED">
            <w:pPr>
              <w:pStyle w:val="a4"/>
              <w:numPr>
                <w:ilvl w:val="0"/>
                <w:numId w:val="1"/>
              </w:numPr>
              <w:ind w:leftChars="0"/>
              <w:rPr>
                <w:rFonts w:ascii="Times New Roman" w:hAnsi="Times New Roman" w:cs="Times New Roman"/>
                <w:b/>
                <w:color w:val="FF0000"/>
                <w:sz w:val="16"/>
                <w:szCs w:val="16"/>
              </w:rPr>
            </w:pPr>
          </w:p>
        </w:tc>
        <w:tc>
          <w:tcPr>
            <w:tcW w:w="6808" w:type="dxa"/>
            <w:tcBorders>
              <w:top w:val="single" w:sz="4" w:space="0" w:color="auto"/>
              <w:left w:val="double" w:sz="4" w:space="0" w:color="auto"/>
              <w:bottom w:val="single" w:sz="4" w:space="0" w:color="auto"/>
            </w:tcBorders>
            <w:shd w:val="clear" w:color="auto" w:fill="FFFFFF" w:themeFill="background1"/>
          </w:tcPr>
          <w:p w:rsidR="00B562BA" w:rsidRPr="00D51099" w:rsidRDefault="00B562BA" w:rsidP="00D51099">
            <w:pPr>
              <w:spacing w:line="240" w:lineRule="exact"/>
              <w:contextualSpacing/>
              <w:rPr>
                <w:rFonts w:ascii="Times New Roman" w:hAnsi="Times New Roman" w:cs="Times New Roman"/>
              </w:rPr>
            </w:pPr>
            <w:r w:rsidRPr="00D51099">
              <w:rPr>
                <w:rFonts w:ascii="Times New Roman" w:hAnsi="Times New Roman" w:cs="Times New Roman"/>
              </w:rPr>
              <w:t>銷售</w:t>
            </w:r>
            <w:r>
              <w:rPr>
                <w:rFonts w:ascii="Times New Roman" w:eastAsia="SimSun" w:hAnsi="Times New Roman" w:cs="Times New Roman" w:hint="eastAsia"/>
                <w:lang w:eastAsia="zh-CN"/>
              </w:rPr>
              <w:t xml:space="preserve"> </w:t>
            </w:r>
            <w:r w:rsidRPr="00D51099">
              <w:rPr>
                <w:rFonts w:ascii="Times New Roman" w:hAnsi="Times New Roman" w:cs="Times New Roman"/>
                <w:szCs w:val="24"/>
              </w:rPr>
              <w:t>–</w:t>
            </w:r>
            <w:r>
              <w:rPr>
                <w:rFonts w:ascii="Times New Roman" w:hAnsi="Times New Roman" w:cs="Times New Roman"/>
              </w:rPr>
              <w:t xml:space="preserve"> </w:t>
            </w:r>
            <w:r w:rsidRPr="00D51099">
              <w:rPr>
                <w:rFonts w:ascii="Times New Roman" w:hAnsi="Times New Roman" w:cs="Times New Roman"/>
                <w:szCs w:val="24"/>
              </w:rPr>
              <w:t>新加坡</w:t>
            </w:r>
            <w:r>
              <w:rPr>
                <w:rFonts w:ascii="Times New Roman" w:eastAsia="SimSun" w:hAnsi="Times New Roman" w:cs="Times New Roman" w:hint="eastAsia"/>
                <w:szCs w:val="24"/>
                <w:lang w:val="en-HK"/>
              </w:rPr>
              <w:t>以</w:t>
            </w:r>
            <w:r>
              <w:rPr>
                <w:rFonts w:ascii="Times New Roman" w:eastAsia="SimSun" w:hAnsi="Times New Roman" w:cs="Times New Roman" w:hint="eastAsia"/>
                <w:szCs w:val="24"/>
                <w:lang w:val="en-HK" w:eastAsia="zh-CN"/>
              </w:rPr>
              <w:t>外</w:t>
            </w:r>
            <w:r>
              <w:rPr>
                <w:rFonts w:ascii="Times New Roman" w:eastAsia="SimSun" w:hAnsi="Times New Roman" w:cs="Times New Roman" w:hint="eastAsia"/>
                <w:szCs w:val="24"/>
                <w:lang w:val="en-HK" w:eastAsia="zh-CN"/>
              </w:rPr>
              <w:t xml:space="preserve"> </w:t>
            </w:r>
          </w:p>
          <w:p w:rsidR="00B562BA" w:rsidRPr="00D51099" w:rsidRDefault="00B562BA" w:rsidP="000224C5">
            <w:pPr>
              <w:spacing w:line="240" w:lineRule="exact"/>
              <w:contextualSpacing/>
              <w:rPr>
                <w:rFonts w:ascii="Times New Roman" w:hAnsi="Times New Roman" w:cs="Times New Roman"/>
              </w:rPr>
            </w:pPr>
            <w:r>
              <w:rPr>
                <w:rFonts w:ascii="Times New Roman" w:hAnsi="Times New Roman" w:cs="Times New Roman"/>
              </w:rPr>
              <w:t>Sales</w:t>
            </w:r>
            <w:r w:rsidRPr="00D51099">
              <w:rPr>
                <w:rFonts w:ascii="Times New Roman" w:hAnsi="Times New Roman" w:cs="Times New Roman"/>
              </w:rPr>
              <w:t xml:space="preserve"> </w:t>
            </w:r>
            <w:r>
              <w:rPr>
                <w:rFonts w:ascii="Times New Roman" w:hAnsi="Times New Roman" w:cs="Times New Roman"/>
              </w:rPr>
              <w:t>–</w:t>
            </w:r>
            <w:r w:rsidRPr="00D51099">
              <w:rPr>
                <w:rFonts w:ascii="Times New Roman" w:hAnsi="Times New Roman" w:cs="Times New Roman"/>
              </w:rPr>
              <w:t xml:space="preserve"> </w:t>
            </w:r>
            <w:r>
              <w:rPr>
                <w:rFonts w:ascii="Times New Roman" w:hAnsi="Times New Roman" w:cs="Times New Roman"/>
              </w:rPr>
              <w:t>Outside of Singapore</w:t>
            </w:r>
          </w:p>
        </w:tc>
        <w:tc>
          <w:tcPr>
            <w:tcW w:w="470" w:type="dxa"/>
            <w:tcBorders>
              <w:top w:val="single" w:sz="4" w:space="0" w:color="auto"/>
              <w:bottom w:val="single" w:sz="4" w:space="0" w:color="auto"/>
              <w:right w:val="double" w:sz="4" w:space="0" w:color="auto"/>
            </w:tcBorders>
            <w:shd w:val="clear" w:color="auto" w:fill="E7E6E6" w:themeFill="background2"/>
          </w:tcPr>
          <w:p w:rsidR="00B562BA" w:rsidRPr="00D52E01" w:rsidRDefault="00B562BA" w:rsidP="00D51099">
            <w:pPr>
              <w:jc w:val="center"/>
              <w:rPr>
                <w:rFonts w:ascii="Times New Roman" w:hAnsi="Times New Roman" w:cs="Times New Roman"/>
              </w:rPr>
            </w:pPr>
            <w:r w:rsidRPr="00D52E01">
              <w:rPr>
                <w:rFonts w:ascii="Times New Roman" w:hAnsi="Times New Roman" w:cs="Times New Roman" w:hint="eastAsia"/>
              </w:rPr>
              <w:t>S$</w:t>
            </w:r>
          </w:p>
        </w:tc>
        <w:tc>
          <w:tcPr>
            <w:tcW w:w="2649" w:type="dxa"/>
            <w:gridSpan w:val="2"/>
            <w:tcBorders>
              <w:top w:val="single" w:sz="4" w:space="0" w:color="auto"/>
              <w:bottom w:val="single" w:sz="4" w:space="0" w:color="auto"/>
              <w:right w:val="double" w:sz="4" w:space="0" w:color="auto"/>
            </w:tcBorders>
            <w:shd w:val="clear" w:color="auto" w:fill="FFFFFF" w:themeFill="background1"/>
          </w:tcPr>
          <w:p w:rsidR="00B562BA" w:rsidRPr="004630FB" w:rsidRDefault="00B562BA" w:rsidP="00D51099">
            <w:pPr>
              <w:jc w:val="center"/>
              <w:rPr>
                <w:rFonts w:ascii="Times New Roman" w:hAnsi="Times New Roman" w:cs="Times New Roman"/>
              </w:rPr>
            </w:pPr>
          </w:p>
        </w:tc>
      </w:tr>
      <w:tr w:rsidR="00B562BA" w:rsidRPr="004630FB" w:rsidTr="00D52E01">
        <w:tc>
          <w:tcPr>
            <w:tcW w:w="406" w:type="dxa"/>
            <w:tcBorders>
              <w:top w:val="single" w:sz="4" w:space="0" w:color="auto"/>
              <w:left w:val="double" w:sz="4" w:space="0" w:color="auto"/>
              <w:bottom w:val="double" w:sz="4" w:space="0" w:color="auto"/>
            </w:tcBorders>
            <w:shd w:val="clear" w:color="auto" w:fill="FFFFFF" w:themeFill="background1"/>
          </w:tcPr>
          <w:p w:rsidR="00B562BA" w:rsidRPr="00D51099" w:rsidRDefault="00B562BA" w:rsidP="007C0AED">
            <w:pPr>
              <w:pStyle w:val="a4"/>
              <w:numPr>
                <w:ilvl w:val="0"/>
                <w:numId w:val="1"/>
              </w:numPr>
              <w:ind w:leftChars="0"/>
              <w:rPr>
                <w:rFonts w:ascii="Times New Roman" w:hAnsi="Times New Roman" w:cs="Times New Roman"/>
                <w:b/>
                <w:color w:val="FF0000"/>
                <w:sz w:val="16"/>
                <w:szCs w:val="16"/>
              </w:rPr>
            </w:pPr>
          </w:p>
        </w:tc>
        <w:tc>
          <w:tcPr>
            <w:tcW w:w="6808" w:type="dxa"/>
            <w:tcBorders>
              <w:top w:val="single" w:sz="4" w:space="0" w:color="auto"/>
              <w:left w:val="double" w:sz="4" w:space="0" w:color="auto"/>
              <w:bottom w:val="double" w:sz="4" w:space="0" w:color="auto"/>
            </w:tcBorders>
            <w:shd w:val="clear" w:color="auto" w:fill="FFFFFF" w:themeFill="background1"/>
          </w:tcPr>
          <w:p w:rsidR="00B562BA" w:rsidRPr="000224C5" w:rsidRDefault="00B562BA" w:rsidP="000224C5">
            <w:pPr>
              <w:spacing w:line="240" w:lineRule="exact"/>
              <w:contextualSpacing/>
              <w:rPr>
                <w:rFonts w:ascii="Times New Roman" w:eastAsia="SimSun" w:hAnsi="Times New Roman" w:cs="Times New Roman"/>
                <w:lang w:eastAsia="zh-CN"/>
              </w:rPr>
            </w:pPr>
            <w:r w:rsidRPr="00D51099">
              <w:rPr>
                <w:rFonts w:ascii="Times New Roman" w:hAnsi="Times New Roman" w:cs="Times New Roman"/>
              </w:rPr>
              <w:t>銷售</w:t>
            </w:r>
            <w:r>
              <w:rPr>
                <w:rFonts w:ascii="Times New Roman" w:eastAsia="SimSun" w:hAnsi="Times New Roman" w:cs="Times New Roman" w:hint="eastAsia"/>
                <w:lang w:eastAsia="zh-CN"/>
              </w:rPr>
              <w:t xml:space="preserve"> </w:t>
            </w:r>
            <w:r w:rsidRPr="00D51099">
              <w:rPr>
                <w:rFonts w:ascii="Times New Roman" w:hAnsi="Times New Roman" w:cs="Times New Roman"/>
                <w:szCs w:val="24"/>
              </w:rPr>
              <w:t>–</w:t>
            </w:r>
            <w:r>
              <w:rPr>
                <w:rFonts w:ascii="Times New Roman" w:hAnsi="Times New Roman" w:cs="Times New Roman"/>
              </w:rPr>
              <w:t xml:space="preserve"> </w:t>
            </w:r>
            <w:r w:rsidRPr="000224C5">
              <w:rPr>
                <w:rFonts w:hint="eastAsia"/>
              </w:rPr>
              <w:t>新加坡豁免徵稅</w:t>
            </w:r>
          </w:p>
          <w:p w:rsidR="00B562BA" w:rsidRPr="000224C5" w:rsidRDefault="00B562BA" w:rsidP="000224C5">
            <w:pPr>
              <w:spacing w:line="240" w:lineRule="exact"/>
              <w:contextualSpacing/>
              <w:rPr>
                <w:rFonts w:ascii="Times New Roman" w:eastAsia="SimSun" w:hAnsi="Times New Roman" w:cs="Times New Roman"/>
                <w:lang w:val="en-HK" w:eastAsia="zh-CN"/>
              </w:rPr>
            </w:pPr>
            <w:r>
              <w:rPr>
                <w:rFonts w:ascii="Times New Roman" w:hAnsi="Times New Roman" w:cs="Times New Roman"/>
              </w:rPr>
              <w:t>Sales</w:t>
            </w:r>
            <w:r w:rsidRPr="00D51099">
              <w:rPr>
                <w:rFonts w:ascii="Times New Roman" w:hAnsi="Times New Roman" w:cs="Times New Roman"/>
              </w:rPr>
              <w:t xml:space="preserve"> </w:t>
            </w:r>
            <w:r>
              <w:rPr>
                <w:rFonts w:ascii="Times New Roman" w:hAnsi="Times New Roman" w:cs="Times New Roman"/>
              </w:rPr>
              <w:t xml:space="preserve">– Singapore </w:t>
            </w:r>
            <w:r>
              <w:rPr>
                <w:rFonts w:ascii="Times New Roman" w:eastAsia="SimSun" w:hAnsi="Times New Roman" w:cs="Times New Roman"/>
                <w:lang w:val="en-HK" w:eastAsia="zh-CN"/>
              </w:rPr>
              <w:t>exempted supplies</w:t>
            </w:r>
          </w:p>
        </w:tc>
        <w:tc>
          <w:tcPr>
            <w:tcW w:w="470" w:type="dxa"/>
            <w:tcBorders>
              <w:top w:val="single" w:sz="4" w:space="0" w:color="auto"/>
              <w:bottom w:val="double" w:sz="4" w:space="0" w:color="auto"/>
              <w:right w:val="double" w:sz="4" w:space="0" w:color="auto"/>
            </w:tcBorders>
            <w:shd w:val="clear" w:color="auto" w:fill="E7E6E6" w:themeFill="background2"/>
          </w:tcPr>
          <w:p w:rsidR="00B562BA" w:rsidRPr="00D52E01" w:rsidRDefault="00B562BA" w:rsidP="00D51099">
            <w:pPr>
              <w:jc w:val="center"/>
              <w:rPr>
                <w:rFonts w:ascii="Times New Roman" w:hAnsi="Times New Roman" w:cs="Times New Roman"/>
              </w:rPr>
            </w:pPr>
            <w:r w:rsidRPr="00D52E01">
              <w:rPr>
                <w:rFonts w:ascii="Times New Roman" w:hAnsi="Times New Roman" w:cs="Times New Roman" w:hint="eastAsia"/>
              </w:rPr>
              <w:t>S$</w:t>
            </w:r>
          </w:p>
        </w:tc>
        <w:tc>
          <w:tcPr>
            <w:tcW w:w="2649" w:type="dxa"/>
            <w:gridSpan w:val="2"/>
            <w:tcBorders>
              <w:top w:val="single" w:sz="4" w:space="0" w:color="auto"/>
              <w:bottom w:val="double" w:sz="4" w:space="0" w:color="auto"/>
              <w:right w:val="double" w:sz="4" w:space="0" w:color="auto"/>
            </w:tcBorders>
            <w:shd w:val="clear" w:color="auto" w:fill="FFFFFF" w:themeFill="background1"/>
          </w:tcPr>
          <w:p w:rsidR="00B562BA" w:rsidRPr="004630FB" w:rsidRDefault="00B562BA" w:rsidP="00D51099">
            <w:pPr>
              <w:jc w:val="center"/>
              <w:rPr>
                <w:rFonts w:ascii="Times New Roman" w:hAnsi="Times New Roman" w:cs="Times New Roman"/>
              </w:rPr>
            </w:pPr>
          </w:p>
        </w:tc>
      </w:tr>
      <w:tr w:rsidR="00B562BA" w:rsidRPr="004630FB" w:rsidTr="00D52E01">
        <w:tc>
          <w:tcPr>
            <w:tcW w:w="406" w:type="dxa"/>
            <w:tcBorders>
              <w:top w:val="single" w:sz="4" w:space="0" w:color="auto"/>
              <w:left w:val="double" w:sz="4" w:space="0" w:color="auto"/>
              <w:bottom w:val="double" w:sz="4" w:space="0" w:color="auto"/>
            </w:tcBorders>
            <w:shd w:val="clear" w:color="auto" w:fill="FFFFFF" w:themeFill="background1"/>
          </w:tcPr>
          <w:p w:rsidR="00B562BA" w:rsidRPr="00D51099" w:rsidRDefault="00B562BA" w:rsidP="007C0AED">
            <w:pPr>
              <w:pStyle w:val="a4"/>
              <w:numPr>
                <w:ilvl w:val="0"/>
                <w:numId w:val="1"/>
              </w:numPr>
              <w:ind w:leftChars="0"/>
              <w:rPr>
                <w:rFonts w:ascii="Times New Roman" w:hAnsi="Times New Roman" w:cs="Times New Roman"/>
                <w:b/>
                <w:color w:val="FF0000"/>
                <w:sz w:val="16"/>
                <w:szCs w:val="16"/>
              </w:rPr>
            </w:pPr>
          </w:p>
        </w:tc>
        <w:tc>
          <w:tcPr>
            <w:tcW w:w="6808" w:type="dxa"/>
            <w:tcBorders>
              <w:top w:val="single" w:sz="4" w:space="0" w:color="auto"/>
              <w:left w:val="double" w:sz="4" w:space="0" w:color="auto"/>
              <w:bottom w:val="double" w:sz="4" w:space="0" w:color="auto"/>
            </w:tcBorders>
            <w:shd w:val="clear" w:color="auto" w:fill="FFFFFF" w:themeFill="background1"/>
          </w:tcPr>
          <w:p w:rsidR="00B562BA" w:rsidRPr="000224C5" w:rsidRDefault="00B562BA" w:rsidP="000224C5">
            <w:pPr>
              <w:spacing w:line="240" w:lineRule="exact"/>
              <w:contextualSpacing/>
              <w:rPr>
                <w:rFonts w:ascii="Times New Roman" w:eastAsia="SimSun" w:hAnsi="Times New Roman" w:cs="Times New Roman"/>
                <w:lang w:val="en-HK" w:eastAsia="zh-CN"/>
              </w:rPr>
            </w:pPr>
            <w:r w:rsidRPr="00D51099">
              <w:rPr>
                <w:rFonts w:ascii="Times New Roman" w:hAnsi="Times New Roman" w:cs="Times New Roman"/>
              </w:rPr>
              <w:t>銷售</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 xml:space="preserve"> </w:t>
            </w:r>
            <w:r>
              <w:rPr>
                <w:rFonts w:ascii="Times New Roman" w:eastAsia="SimSun" w:hAnsi="Times New Roman" w:cs="Times New Roman" w:hint="eastAsia"/>
                <w:lang w:eastAsia="zh-CN"/>
              </w:rPr>
              <w:t>總額</w:t>
            </w:r>
          </w:p>
          <w:p w:rsidR="00B562BA" w:rsidRPr="000224C5" w:rsidRDefault="00B562BA" w:rsidP="00795275">
            <w:pPr>
              <w:spacing w:line="240" w:lineRule="exact"/>
              <w:contextualSpacing/>
              <w:rPr>
                <w:rFonts w:ascii="Times New Roman" w:hAnsi="Times New Roman" w:cs="Times New Roman"/>
                <w:lang w:val="en-HK"/>
              </w:rPr>
            </w:pPr>
            <w:r>
              <w:rPr>
                <w:rFonts w:ascii="Times New Roman" w:hAnsi="Times New Roman" w:cs="Times New Roman"/>
                <w:lang w:val="en-HK"/>
              </w:rPr>
              <w:t>Total Value of Sales</w:t>
            </w:r>
          </w:p>
        </w:tc>
        <w:tc>
          <w:tcPr>
            <w:tcW w:w="470" w:type="dxa"/>
            <w:tcBorders>
              <w:top w:val="single" w:sz="4" w:space="0" w:color="auto"/>
              <w:bottom w:val="double" w:sz="4" w:space="0" w:color="auto"/>
              <w:right w:val="double" w:sz="4" w:space="0" w:color="auto"/>
            </w:tcBorders>
            <w:shd w:val="clear" w:color="auto" w:fill="E7E6E6" w:themeFill="background2"/>
          </w:tcPr>
          <w:p w:rsidR="00B562BA" w:rsidRPr="00D52E01" w:rsidRDefault="00B562BA" w:rsidP="00D51099">
            <w:pPr>
              <w:jc w:val="center"/>
              <w:rPr>
                <w:rFonts w:ascii="Times New Roman" w:hAnsi="Times New Roman" w:cs="Times New Roman"/>
              </w:rPr>
            </w:pPr>
            <w:r w:rsidRPr="00D52E01">
              <w:rPr>
                <w:rFonts w:ascii="Times New Roman" w:hAnsi="Times New Roman" w:cs="Times New Roman" w:hint="eastAsia"/>
              </w:rPr>
              <w:t>S$</w:t>
            </w:r>
          </w:p>
        </w:tc>
        <w:tc>
          <w:tcPr>
            <w:tcW w:w="2649" w:type="dxa"/>
            <w:gridSpan w:val="2"/>
            <w:tcBorders>
              <w:top w:val="single" w:sz="4" w:space="0" w:color="auto"/>
              <w:bottom w:val="double" w:sz="4" w:space="0" w:color="auto"/>
              <w:right w:val="double" w:sz="4" w:space="0" w:color="auto"/>
            </w:tcBorders>
            <w:shd w:val="clear" w:color="auto" w:fill="FFFFFF" w:themeFill="background1"/>
          </w:tcPr>
          <w:p w:rsidR="00B562BA" w:rsidRPr="00795275" w:rsidRDefault="00795275" w:rsidP="00795275">
            <w:pPr>
              <w:pStyle w:val="a4"/>
              <w:numPr>
                <w:ilvl w:val="0"/>
                <w:numId w:val="2"/>
              </w:numPr>
              <w:ind w:leftChars="0"/>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 xml:space="preserve"> (2) + (3)</w:t>
            </w:r>
          </w:p>
        </w:tc>
      </w:tr>
      <w:tr w:rsidR="00AA3D30" w:rsidRPr="004630FB" w:rsidTr="00D52E01">
        <w:tc>
          <w:tcPr>
            <w:tcW w:w="10333" w:type="dxa"/>
            <w:gridSpan w:val="5"/>
            <w:tcBorders>
              <w:top w:val="single" w:sz="4" w:space="0" w:color="auto"/>
              <w:left w:val="double" w:sz="4" w:space="0" w:color="auto"/>
              <w:bottom w:val="double" w:sz="4" w:space="0" w:color="auto"/>
              <w:right w:val="double" w:sz="4" w:space="0" w:color="auto"/>
            </w:tcBorders>
            <w:shd w:val="clear" w:color="auto" w:fill="FFFFFF" w:themeFill="background1"/>
          </w:tcPr>
          <w:p w:rsidR="00AA3D30" w:rsidRPr="00D52E01" w:rsidRDefault="00C55E30" w:rsidP="00D52E01">
            <w:pPr>
              <w:spacing w:line="240" w:lineRule="exact"/>
              <w:jc w:val="center"/>
              <w:rPr>
                <w:rFonts w:ascii="Times New Roman" w:hAnsi="Times New Roman" w:cs="Times New Roman"/>
                <w:b/>
              </w:rPr>
            </w:pPr>
            <w:r w:rsidRPr="00D52E01">
              <w:rPr>
                <w:rFonts w:ascii="Times New Roman" w:hAnsi="Times New Roman" w:cs="Times New Roman"/>
                <w:b/>
              </w:rPr>
              <w:t>購貨</w:t>
            </w:r>
            <w:r w:rsidR="00AA3D30" w:rsidRPr="00D52E01">
              <w:rPr>
                <w:rFonts w:ascii="Times New Roman" w:hAnsi="Times New Roman" w:cs="Times New Roman" w:hint="eastAsia"/>
                <w:b/>
              </w:rPr>
              <w:t>Purchase</w:t>
            </w:r>
          </w:p>
        </w:tc>
      </w:tr>
      <w:tr w:rsidR="00B562BA" w:rsidRPr="004630FB" w:rsidTr="00D52E01">
        <w:tc>
          <w:tcPr>
            <w:tcW w:w="406" w:type="dxa"/>
            <w:tcBorders>
              <w:top w:val="double" w:sz="4" w:space="0" w:color="auto"/>
              <w:left w:val="double" w:sz="4" w:space="0" w:color="auto"/>
            </w:tcBorders>
            <w:shd w:val="clear" w:color="auto" w:fill="FFFFFF" w:themeFill="background1"/>
          </w:tcPr>
          <w:p w:rsidR="00B562BA" w:rsidRPr="00D51099" w:rsidRDefault="00B562BA" w:rsidP="007C0AED">
            <w:pPr>
              <w:pStyle w:val="a4"/>
              <w:numPr>
                <w:ilvl w:val="0"/>
                <w:numId w:val="1"/>
              </w:numPr>
              <w:ind w:leftChars="0"/>
              <w:rPr>
                <w:rFonts w:ascii="Times New Roman" w:hAnsi="Times New Roman" w:cs="Times New Roman"/>
                <w:b/>
                <w:color w:val="FF0000"/>
                <w:sz w:val="16"/>
                <w:szCs w:val="16"/>
              </w:rPr>
            </w:pPr>
          </w:p>
        </w:tc>
        <w:tc>
          <w:tcPr>
            <w:tcW w:w="6808" w:type="dxa"/>
            <w:tcBorders>
              <w:top w:val="double" w:sz="4" w:space="0" w:color="auto"/>
              <w:left w:val="double" w:sz="4" w:space="0" w:color="auto"/>
            </w:tcBorders>
            <w:shd w:val="clear" w:color="auto" w:fill="FFFFFF" w:themeFill="background1"/>
          </w:tcPr>
          <w:p w:rsidR="00B562BA" w:rsidRPr="00424801" w:rsidRDefault="00B562BA" w:rsidP="00D51099">
            <w:pPr>
              <w:tabs>
                <w:tab w:val="left" w:pos="2004"/>
              </w:tabs>
              <w:spacing w:line="240" w:lineRule="exact"/>
              <w:contextualSpacing/>
              <w:rPr>
                <w:rFonts w:ascii="Times New Roman" w:hAnsi="Times New Roman" w:cs="Times New Roman"/>
              </w:rPr>
            </w:pPr>
            <w:r w:rsidRPr="00D51099">
              <w:rPr>
                <w:rFonts w:ascii="Times New Roman" w:hAnsi="Times New Roman" w:cs="Times New Roman"/>
              </w:rPr>
              <w:t>購貨</w:t>
            </w:r>
            <w:r w:rsidRPr="00D51099">
              <w:rPr>
                <w:rFonts w:ascii="Times New Roman" w:hAnsi="Times New Roman" w:cs="Times New Roman"/>
              </w:rPr>
              <w:t xml:space="preserve"> -</w:t>
            </w:r>
            <w:r>
              <w:rPr>
                <w:rFonts w:ascii="Times New Roman" w:hAnsi="Times New Roman" w:cs="Times New Roman"/>
              </w:rPr>
              <w:t xml:space="preserve"> </w:t>
            </w:r>
            <w:r w:rsidRPr="00D51099">
              <w:rPr>
                <w:rFonts w:ascii="Times New Roman" w:hAnsi="Times New Roman" w:cs="Times New Roman"/>
                <w:szCs w:val="24"/>
              </w:rPr>
              <w:t>新加坡</w:t>
            </w:r>
            <w:r w:rsidRPr="00424801">
              <w:rPr>
                <w:rFonts w:ascii="Times New Roman" w:eastAsia="SimSun" w:hAnsi="Times New Roman" w:cs="Times New Roman" w:hint="eastAsia"/>
                <w:szCs w:val="24"/>
                <w:lang w:val="en-HK"/>
              </w:rPr>
              <w:t>以內</w:t>
            </w:r>
            <w:r w:rsidRPr="00424801">
              <w:rPr>
                <w:rFonts w:ascii="Times New Roman" w:hAnsi="Times New Roman" w:cs="Times New Roman"/>
              </w:rPr>
              <w:t xml:space="preserve"> </w:t>
            </w:r>
            <w:r w:rsidRPr="00424801">
              <w:rPr>
                <w:rFonts w:ascii="Times New Roman" w:hAnsi="Times New Roman" w:cs="Times New Roman"/>
                <w:szCs w:val="24"/>
              </w:rPr>
              <w:t>(</w:t>
            </w:r>
            <w:r w:rsidRPr="00424801">
              <w:rPr>
                <w:rFonts w:ascii="Times New Roman" w:hAnsi="Times New Roman" w:cs="Times New Roman"/>
                <w:szCs w:val="24"/>
              </w:rPr>
              <w:t>不包含</w:t>
            </w:r>
            <w:r w:rsidRPr="00424801">
              <w:rPr>
                <w:rFonts w:ascii="Times New Roman" w:hAnsi="Times New Roman" w:cs="Times New Roman"/>
                <w:szCs w:val="24"/>
              </w:rPr>
              <w:t>GST)</w:t>
            </w:r>
          </w:p>
          <w:p w:rsidR="00B562BA" w:rsidRPr="00D51099" w:rsidRDefault="00B562BA" w:rsidP="000224C5">
            <w:pPr>
              <w:tabs>
                <w:tab w:val="left" w:pos="2004"/>
              </w:tabs>
              <w:spacing w:line="240" w:lineRule="exact"/>
              <w:contextualSpacing/>
              <w:rPr>
                <w:rFonts w:ascii="Times New Roman" w:hAnsi="Times New Roman" w:cs="Times New Roman"/>
              </w:rPr>
            </w:pPr>
            <w:r w:rsidRPr="00424801">
              <w:rPr>
                <w:rFonts w:ascii="Times New Roman" w:hAnsi="Times New Roman" w:cs="Times New Roman"/>
              </w:rPr>
              <w:t xml:space="preserve">Purchase - </w:t>
            </w:r>
            <w:r w:rsidRPr="00424801">
              <w:rPr>
                <w:rFonts w:ascii="Times New Roman" w:hAnsi="Times New Roman" w:cs="Times New Roman"/>
                <w:szCs w:val="24"/>
              </w:rPr>
              <w:t>Within Singapore</w:t>
            </w:r>
            <w:r w:rsidRPr="00424801">
              <w:rPr>
                <w:rFonts w:ascii="Times New Roman" w:hAnsi="Times New Roman" w:cs="Times New Roman"/>
                <w:sz w:val="16"/>
                <w:szCs w:val="16"/>
              </w:rPr>
              <w:t xml:space="preserve"> </w:t>
            </w:r>
            <w:r w:rsidRPr="00424801">
              <w:rPr>
                <w:rFonts w:ascii="Times New Roman" w:hAnsi="Times New Roman" w:cs="Times New Roman"/>
                <w:szCs w:val="24"/>
              </w:rPr>
              <w:t>(Exclude any GST Amount)</w:t>
            </w:r>
          </w:p>
        </w:tc>
        <w:tc>
          <w:tcPr>
            <w:tcW w:w="470" w:type="dxa"/>
            <w:tcBorders>
              <w:top w:val="double" w:sz="4" w:space="0" w:color="auto"/>
              <w:right w:val="double" w:sz="4" w:space="0" w:color="auto"/>
            </w:tcBorders>
            <w:shd w:val="clear" w:color="auto" w:fill="E7E6E6" w:themeFill="background2"/>
          </w:tcPr>
          <w:p w:rsidR="00B562BA" w:rsidRPr="00D52E01" w:rsidRDefault="00B562BA" w:rsidP="00D51099">
            <w:pPr>
              <w:jc w:val="center"/>
              <w:rPr>
                <w:rFonts w:ascii="Times New Roman" w:hAnsi="Times New Roman" w:cs="Times New Roman"/>
              </w:rPr>
            </w:pPr>
            <w:r w:rsidRPr="00D52E01">
              <w:rPr>
                <w:rFonts w:ascii="Times New Roman" w:hAnsi="Times New Roman" w:cs="Times New Roman" w:hint="eastAsia"/>
              </w:rPr>
              <w:t>S$</w:t>
            </w:r>
          </w:p>
        </w:tc>
        <w:tc>
          <w:tcPr>
            <w:tcW w:w="2649" w:type="dxa"/>
            <w:gridSpan w:val="2"/>
            <w:tcBorders>
              <w:top w:val="double" w:sz="4" w:space="0" w:color="auto"/>
              <w:right w:val="double" w:sz="4" w:space="0" w:color="auto"/>
            </w:tcBorders>
          </w:tcPr>
          <w:p w:rsidR="00B562BA" w:rsidRPr="004630FB" w:rsidRDefault="00B562BA" w:rsidP="00D51099">
            <w:pPr>
              <w:jc w:val="center"/>
              <w:rPr>
                <w:rFonts w:ascii="Times New Roman" w:hAnsi="Times New Roman" w:cs="Times New Roman"/>
              </w:rPr>
            </w:pPr>
          </w:p>
        </w:tc>
      </w:tr>
      <w:tr w:rsidR="00AA3D30" w:rsidRPr="004630FB" w:rsidTr="00D52E01">
        <w:tc>
          <w:tcPr>
            <w:tcW w:w="10333" w:type="dxa"/>
            <w:gridSpan w:val="5"/>
            <w:tcBorders>
              <w:top w:val="double" w:sz="4" w:space="0" w:color="auto"/>
              <w:left w:val="double" w:sz="4" w:space="0" w:color="auto"/>
              <w:bottom w:val="double" w:sz="4" w:space="0" w:color="auto"/>
              <w:right w:val="double" w:sz="4" w:space="0" w:color="auto"/>
            </w:tcBorders>
            <w:shd w:val="clear" w:color="auto" w:fill="FFFFFF" w:themeFill="background1"/>
          </w:tcPr>
          <w:p w:rsidR="00AA3D30" w:rsidRPr="00D52E01" w:rsidRDefault="00C55E30" w:rsidP="00D52E01">
            <w:pPr>
              <w:spacing w:line="240" w:lineRule="exact"/>
              <w:jc w:val="center"/>
              <w:rPr>
                <w:rFonts w:ascii="Times New Roman" w:eastAsia="SimSun" w:hAnsi="Times New Roman" w:cs="Times New Roman"/>
                <w:b/>
                <w:lang w:val="en-HK" w:eastAsia="zh-CN"/>
              </w:rPr>
            </w:pPr>
            <w:r w:rsidRPr="00D52E01">
              <w:rPr>
                <w:rFonts w:ascii="Times New Roman" w:eastAsia="SimSun" w:hAnsi="Times New Roman" w:cs="Times New Roman" w:hint="eastAsia"/>
                <w:b/>
                <w:lang w:eastAsia="zh-CN"/>
              </w:rPr>
              <w:t>徵稅</w:t>
            </w:r>
            <w:r w:rsidR="00AA3D30" w:rsidRPr="00D52E01">
              <w:rPr>
                <w:rFonts w:ascii="Times New Roman" w:hAnsi="Times New Roman" w:cs="Times New Roman" w:hint="eastAsia"/>
                <w:b/>
              </w:rPr>
              <w:t>Taxes</w:t>
            </w:r>
          </w:p>
        </w:tc>
      </w:tr>
      <w:tr w:rsidR="00B562BA" w:rsidRPr="004630FB" w:rsidTr="00D52E01">
        <w:tc>
          <w:tcPr>
            <w:tcW w:w="406" w:type="dxa"/>
            <w:tcBorders>
              <w:top w:val="double" w:sz="4" w:space="0" w:color="auto"/>
              <w:left w:val="double" w:sz="4" w:space="0" w:color="auto"/>
              <w:bottom w:val="single" w:sz="4" w:space="0" w:color="auto"/>
            </w:tcBorders>
            <w:shd w:val="clear" w:color="auto" w:fill="FFFFFF" w:themeFill="background1"/>
          </w:tcPr>
          <w:p w:rsidR="00B562BA" w:rsidRPr="00D51099" w:rsidRDefault="00B562BA" w:rsidP="007C0AED">
            <w:pPr>
              <w:pStyle w:val="a4"/>
              <w:numPr>
                <w:ilvl w:val="0"/>
                <w:numId w:val="1"/>
              </w:numPr>
              <w:ind w:leftChars="0"/>
              <w:rPr>
                <w:rFonts w:ascii="Times New Roman" w:hAnsi="Times New Roman" w:cs="Times New Roman"/>
                <w:b/>
                <w:color w:val="FF0000"/>
                <w:sz w:val="16"/>
                <w:szCs w:val="16"/>
              </w:rPr>
            </w:pPr>
          </w:p>
        </w:tc>
        <w:tc>
          <w:tcPr>
            <w:tcW w:w="6808" w:type="dxa"/>
            <w:tcBorders>
              <w:top w:val="double" w:sz="4" w:space="0" w:color="auto"/>
              <w:left w:val="double" w:sz="4" w:space="0" w:color="auto"/>
              <w:bottom w:val="single" w:sz="4" w:space="0" w:color="auto"/>
            </w:tcBorders>
            <w:shd w:val="clear" w:color="auto" w:fill="FFFFFF" w:themeFill="background1"/>
          </w:tcPr>
          <w:p w:rsidR="00B562BA" w:rsidRPr="00555347" w:rsidRDefault="00B562BA" w:rsidP="00D51099">
            <w:pPr>
              <w:spacing w:line="240" w:lineRule="exact"/>
              <w:contextualSpacing/>
              <w:rPr>
                <w:rFonts w:ascii="Times New Roman" w:eastAsia="SimSun" w:hAnsi="Times New Roman" w:cs="Times New Roman"/>
                <w:lang w:val="en-HK" w:eastAsia="zh-CN"/>
              </w:rPr>
            </w:pPr>
            <w:r>
              <w:rPr>
                <w:rFonts w:ascii="Times New Roman" w:hAnsi="Times New Roman" w:cs="Times New Roman"/>
              </w:rPr>
              <w:t>消費稅</w:t>
            </w:r>
            <w:r>
              <w:rPr>
                <w:rFonts w:ascii="Times New Roman" w:eastAsia="SimSun" w:hAnsi="Times New Roman" w:cs="Times New Roman" w:hint="eastAsia"/>
                <w:lang w:eastAsia="zh-CN"/>
              </w:rPr>
              <w:t xml:space="preserve"> </w:t>
            </w:r>
            <w:r>
              <w:rPr>
                <w:rFonts w:ascii="Times New Roman" w:eastAsia="SimSun" w:hAnsi="Times New Roman" w:cs="Times New Roman"/>
                <w:lang w:eastAsia="zh-CN"/>
              </w:rPr>
              <w:t xml:space="preserve">– </w:t>
            </w:r>
            <w:r>
              <w:rPr>
                <w:rFonts w:ascii="Times New Roman" w:eastAsia="SimSun" w:hAnsi="Times New Roman" w:cs="Times New Roman" w:hint="eastAsia"/>
                <w:lang w:val="en-HK" w:eastAsia="zh-CN"/>
              </w:rPr>
              <w:t>收取</w:t>
            </w:r>
            <w:r>
              <w:rPr>
                <w:rFonts w:ascii="Times New Roman" w:eastAsia="SimSun" w:hAnsi="Times New Roman" w:cs="Times New Roman" w:hint="eastAsia"/>
                <w:lang w:val="en-HK" w:eastAsia="zh-CN"/>
              </w:rPr>
              <w:t xml:space="preserve"> (</w:t>
            </w:r>
            <w:r>
              <w:rPr>
                <w:rFonts w:ascii="Times New Roman" w:eastAsia="SimSun" w:hAnsi="Times New Roman" w:cs="Times New Roman" w:hint="eastAsia"/>
                <w:lang w:val="en-HK" w:eastAsia="zh-CN"/>
              </w:rPr>
              <w:t>銷售</w:t>
            </w:r>
            <w:r>
              <w:rPr>
                <w:rFonts w:ascii="Times New Roman" w:eastAsia="SimSun" w:hAnsi="Times New Roman" w:cs="Times New Roman" w:hint="eastAsia"/>
                <w:lang w:val="en-HK" w:eastAsia="zh-CN"/>
              </w:rPr>
              <w:t>)</w:t>
            </w:r>
          </w:p>
          <w:p w:rsidR="00B562BA" w:rsidRPr="00D51099" w:rsidRDefault="00B562BA" w:rsidP="00555347">
            <w:pPr>
              <w:spacing w:line="240" w:lineRule="exact"/>
              <w:contextualSpacing/>
              <w:rPr>
                <w:rFonts w:ascii="Times New Roman" w:hAnsi="Times New Roman" w:cs="Times New Roman"/>
              </w:rPr>
            </w:pPr>
            <w:r>
              <w:rPr>
                <w:rFonts w:ascii="Times New Roman" w:hAnsi="Times New Roman" w:cs="Times New Roman" w:hint="eastAsia"/>
              </w:rPr>
              <w:t>GST</w:t>
            </w:r>
            <w:r>
              <w:rPr>
                <w:rFonts w:ascii="Times New Roman" w:hAnsi="Times New Roman" w:cs="Times New Roman"/>
              </w:rPr>
              <w:t xml:space="preserve"> charged (Sales)</w:t>
            </w:r>
          </w:p>
        </w:tc>
        <w:tc>
          <w:tcPr>
            <w:tcW w:w="470" w:type="dxa"/>
            <w:tcBorders>
              <w:top w:val="double" w:sz="4" w:space="0" w:color="auto"/>
              <w:bottom w:val="single" w:sz="4" w:space="0" w:color="auto"/>
              <w:right w:val="double" w:sz="4" w:space="0" w:color="auto"/>
            </w:tcBorders>
            <w:shd w:val="clear" w:color="auto" w:fill="E7E6E6" w:themeFill="background2"/>
          </w:tcPr>
          <w:p w:rsidR="00B562BA" w:rsidRPr="00D52E01" w:rsidRDefault="00B562BA" w:rsidP="00D51099">
            <w:pPr>
              <w:jc w:val="center"/>
              <w:rPr>
                <w:rFonts w:ascii="Times New Roman" w:hAnsi="Times New Roman" w:cs="Times New Roman"/>
              </w:rPr>
            </w:pPr>
            <w:r w:rsidRPr="00D52E01">
              <w:rPr>
                <w:rFonts w:ascii="Times New Roman" w:hAnsi="Times New Roman" w:cs="Times New Roman" w:hint="eastAsia"/>
              </w:rPr>
              <w:t>S$</w:t>
            </w:r>
          </w:p>
        </w:tc>
        <w:tc>
          <w:tcPr>
            <w:tcW w:w="2649" w:type="dxa"/>
            <w:gridSpan w:val="2"/>
            <w:tcBorders>
              <w:top w:val="double" w:sz="4" w:space="0" w:color="auto"/>
              <w:bottom w:val="single" w:sz="4" w:space="0" w:color="auto"/>
              <w:right w:val="double" w:sz="4" w:space="0" w:color="auto"/>
            </w:tcBorders>
          </w:tcPr>
          <w:p w:rsidR="00B562BA" w:rsidRPr="004630FB" w:rsidRDefault="00B562BA" w:rsidP="00D51099">
            <w:pPr>
              <w:jc w:val="center"/>
              <w:rPr>
                <w:rFonts w:ascii="Times New Roman" w:hAnsi="Times New Roman" w:cs="Times New Roman"/>
              </w:rPr>
            </w:pPr>
          </w:p>
        </w:tc>
      </w:tr>
      <w:tr w:rsidR="00B562BA" w:rsidRPr="004630FB" w:rsidTr="00D52E01">
        <w:tc>
          <w:tcPr>
            <w:tcW w:w="406" w:type="dxa"/>
            <w:tcBorders>
              <w:top w:val="single" w:sz="4" w:space="0" w:color="auto"/>
              <w:left w:val="double" w:sz="4" w:space="0" w:color="auto"/>
              <w:bottom w:val="double" w:sz="4" w:space="0" w:color="auto"/>
            </w:tcBorders>
            <w:shd w:val="clear" w:color="auto" w:fill="FFFFFF" w:themeFill="background1"/>
          </w:tcPr>
          <w:p w:rsidR="00B562BA" w:rsidRPr="00D51099" w:rsidRDefault="00B562BA" w:rsidP="007C0AED">
            <w:pPr>
              <w:pStyle w:val="a4"/>
              <w:numPr>
                <w:ilvl w:val="0"/>
                <w:numId w:val="1"/>
              </w:numPr>
              <w:ind w:leftChars="0"/>
              <w:rPr>
                <w:rFonts w:ascii="Times New Roman" w:hAnsi="Times New Roman" w:cs="Times New Roman"/>
                <w:b/>
                <w:color w:val="FF0000"/>
                <w:sz w:val="16"/>
                <w:szCs w:val="16"/>
              </w:rPr>
            </w:pPr>
          </w:p>
        </w:tc>
        <w:tc>
          <w:tcPr>
            <w:tcW w:w="6808" w:type="dxa"/>
            <w:tcBorders>
              <w:top w:val="single" w:sz="4" w:space="0" w:color="auto"/>
              <w:left w:val="double" w:sz="4" w:space="0" w:color="auto"/>
              <w:bottom w:val="double" w:sz="4" w:space="0" w:color="auto"/>
            </w:tcBorders>
            <w:shd w:val="clear" w:color="auto" w:fill="FFFFFF" w:themeFill="background1"/>
          </w:tcPr>
          <w:p w:rsidR="00B562BA" w:rsidRPr="00555347" w:rsidRDefault="00B562BA" w:rsidP="00D51099">
            <w:pPr>
              <w:spacing w:line="240" w:lineRule="exact"/>
              <w:contextualSpacing/>
              <w:rPr>
                <w:rFonts w:ascii="Times New Roman" w:eastAsia="SimSun" w:hAnsi="Times New Roman" w:cs="Times New Roman"/>
                <w:lang w:val="en-HK"/>
              </w:rPr>
            </w:pPr>
            <w:r>
              <w:rPr>
                <w:rFonts w:ascii="Times New Roman" w:eastAsia="SimSun" w:hAnsi="Times New Roman" w:cs="Times New Roman" w:hint="eastAsia"/>
              </w:rPr>
              <w:t>減</w:t>
            </w:r>
            <w:r>
              <w:rPr>
                <w:rFonts w:ascii="Times New Roman" w:eastAsia="SimSun" w:hAnsi="Times New Roman" w:cs="Times New Roman"/>
                <w:lang w:val="en-HK"/>
              </w:rPr>
              <w:t xml:space="preserve">: </w:t>
            </w:r>
            <w:r>
              <w:rPr>
                <w:rFonts w:ascii="Times New Roman" w:hAnsi="Times New Roman" w:cs="Times New Roman"/>
              </w:rPr>
              <w:t>消費稅</w:t>
            </w:r>
            <w:r>
              <w:rPr>
                <w:rFonts w:ascii="Times New Roman" w:eastAsia="SimSun" w:hAnsi="Times New Roman" w:cs="Times New Roman" w:hint="eastAsia"/>
              </w:rPr>
              <w:t xml:space="preserve"> -</w:t>
            </w:r>
            <w:r>
              <w:rPr>
                <w:rFonts w:ascii="Times New Roman" w:eastAsia="SimSun" w:hAnsi="Times New Roman" w:cs="Times New Roman"/>
              </w:rPr>
              <w:t xml:space="preserve"> </w:t>
            </w:r>
            <w:r>
              <w:rPr>
                <w:rFonts w:ascii="Times New Roman" w:hAnsi="Times New Roman" w:cs="Times New Roman"/>
              </w:rPr>
              <w:t>支付</w:t>
            </w:r>
            <w:r>
              <w:rPr>
                <w:rFonts w:ascii="Times New Roman" w:eastAsia="SimSun" w:hAnsi="Times New Roman" w:cs="Times New Roman" w:hint="eastAsia"/>
                <w:lang w:val="en-HK"/>
              </w:rPr>
              <w:t>及已索賠</w:t>
            </w:r>
            <w:r>
              <w:rPr>
                <w:rFonts w:ascii="Times New Roman" w:eastAsia="SimSun" w:hAnsi="Times New Roman" w:cs="Times New Roman" w:hint="eastAsia"/>
                <w:lang w:val="en-HK"/>
              </w:rPr>
              <w:t xml:space="preserve"> (</w:t>
            </w:r>
            <w:r w:rsidRPr="00D51099">
              <w:rPr>
                <w:rFonts w:ascii="Times New Roman" w:hAnsi="Times New Roman" w:cs="Times New Roman"/>
              </w:rPr>
              <w:t>購貨</w:t>
            </w:r>
            <w:r>
              <w:rPr>
                <w:rFonts w:ascii="Times New Roman" w:hAnsi="Times New Roman" w:cs="Times New Roman" w:hint="eastAsia"/>
              </w:rPr>
              <w:t>)</w:t>
            </w:r>
          </w:p>
          <w:p w:rsidR="00B562BA" w:rsidRPr="00D51099" w:rsidRDefault="00B562BA" w:rsidP="00555347">
            <w:pPr>
              <w:spacing w:line="240" w:lineRule="exact"/>
              <w:contextualSpacing/>
              <w:rPr>
                <w:rFonts w:ascii="Times New Roman" w:hAnsi="Times New Roman" w:cs="Times New Roman"/>
              </w:rPr>
            </w:pPr>
            <w:r>
              <w:rPr>
                <w:rFonts w:ascii="Times New Roman" w:hAnsi="Times New Roman" w:cs="Times New Roman"/>
              </w:rPr>
              <w:t>Less: GST paid &amp; refund claimed (Purchase)</w:t>
            </w:r>
          </w:p>
        </w:tc>
        <w:tc>
          <w:tcPr>
            <w:tcW w:w="470" w:type="dxa"/>
            <w:tcBorders>
              <w:top w:val="single" w:sz="4" w:space="0" w:color="auto"/>
              <w:bottom w:val="double" w:sz="4" w:space="0" w:color="auto"/>
              <w:right w:val="double" w:sz="4" w:space="0" w:color="auto"/>
            </w:tcBorders>
            <w:shd w:val="clear" w:color="auto" w:fill="E7E6E6" w:themeFill="background2"/>
          </w:tcPr>
          <w:p w:rsidR="00B562BA" w:rsidRPr="00D52E01" w:rsidRDefault="00B562BA" w:rsidP="00B562BA">
            <w:pPr>
              <w:jc w:val="center"/>
              <w:rPr>
                <w:rFonts w:ascii="Times New Roman" w:hAnsi="Times New Roman" w:cs="Times New Roman"/>
              </w:rPr>
            </w:pPr>
            <w:r w:rsidRPr="00D52E01">
              <w:rPr>
                <w:rFonts w:ascii="Times New Roman" w:hAnsi="Times New Roman" w:cs="Times New Roman" w:hint="eastAsia"/>
              </w:rPr>
              <w:t>S$</w:t>
            </w:r>
          </w:p>
        </w:tc>
        <w:tc>
          <w:tcPr>
            <w:tcW w:w="2649" w:type="dxa"/>
            <w:gridSpan w:val="2"/>
            <w:tcBorders>
              <w:top w:val="single" w:sz="4" w:space="0" w:color="auto"/>
              <w:bottom w:val="double" w:sz="4" w:space="0" w:color="auto"/>
              <w:right w:val="double" w:sz="4" w:space="0" w:color="auto"/>
            </w:tcBorders>
          </w:tcPr>
          <w:p w:rsidR="00B562BA" w:rsidRPr="004630FB" w:rsidRDefault="00B562BA" w:rsidP="00B562BA">
            <w:pPr>
              <w:jc w:val="center"/>
              <w:rPr>
                <w:rFonts w:ascii="Times New Roman" w:hAnsi="Times New Roman" w:cs="Times New Roman"/>
              </w:rPr>
            </w:pPr>
          </w:p>
        </w:tc>
      </w:tr>
      <w:tr w:rsidR="00B562BA" w:rsidRPr="004630FB" w:rsidTr="00D52E01">
        <w:tc>
          <w:tcPr>
            <w:tcW w:w="406" w:type="dxa"/>
            <w:tcBorders>
              <w:top w:val="double" w:sz="4" w:space="0" w:color="auto"/>
              <w:left w:val="double" w:sz="4" w:space="0" w:color="auto"/>
              <w:bottom w:val="double" w:sz="4" w:space="0" w:color="auto"/>
            </w:tcBorders>
            <w:shd w:val="clear" w:color="auto" w:fill="FFFFFF" w:themeFill="background1"/>
          </w:tcPr>
          <w:p w:rsidR="00B562BA" w:rsidRPr="00D51099" w:rsidRDefault="00B562BA" w:rsidP="0000779C">
            <w:pPr>
              <w:pStyle w:val="a4"/>
              <w:numPr>
                <w:ilvl w:val="0"/>
                <w:numId w:val="1"/>
              </w:numPr>
              <w:ind w:leftChars="0"/>
              <w:rPr>
                <w:rFonts w:ascii="Times New Roman" w:hAnsi="Times New Roman" w:cs="Times New Roman"/>
                <w:b/>
              </w:rPr>
            </w:pPr>
          </w:p>
        </w:tc>
        <w:tc>
          <w:tcPr>
            <w:tcW w:w="6808" w:type="dxa"/>
            <w:tcBorders>
              <w:top w:val="double" w:sz="4" w:space="0" w:color="auto"/>
              <w:left w:val="double" w:sz="4" w:space="0" w:color="auto"/>
              <w:bottom w:val="double" w:sz="4" w:space="0" w:color="auto"/>
            </w:tcBorders>
            <w:shd w:val="clear" w:color="auto" w:fill="FFFFFF" w:themeFill="background1"/>
          </w:tcPr>
          <w:p w:rsidR="00B562BA" w:rsidRPr="00A51446" w:rsidRDefault="00B562BA" w:rsidP="00D51099">
            <w:pPr>
              <w:spacing w:line="240" w:lineRule="exact"/>
              <w:contextualSpacing/>
              <w:rPr>
                <w:rFonts w:ascii="Times New Roman" w:eastAsia="SimSun" w:hAnsi="Times New Roman" w:cs="Times New Roman"/>
                <w:lang w:val="en-HK"/>
              </w:rPr>
            </w:pPr>
            <w:r>
              <w:rPr>
                <w:rFonts w:ascii="Times New Roman" w:eastAsia="SimSun" w:hAnsi="Times New Roman" w:cs="Times New Roman" w:hint="eastAsia"/>
              </w:rPr>
              <w:t>將向新加坡稅務局支付</w:t>
            </w:r>
            <w:r w:rsidR="00A51446">
              <w:rPr>
                <w:rFonts w:ascii="Times New Roman" w:hAnsi="Times New Roman" w:cs="Times New Roman" w:hint="eastAsia"/>
              </w:rPr>
              <w:t>/</w:t>
            </w:r>
            <w:r w:rsidR="00A51446">
              <w:rPr>
                <w:rFonts w:ascii="Times New Roman" w:hAnsi="Times New Roman" w:cs="Times New Roman"/>
              </w:rPr>
              <w:t>(</w:t>
            </w:r>
            <w:r w:rsidR="00A51446">
              <w:rPr>
                <w:rFonts w:ascii="Times New Roman" w:eastAsia="SimSun" w:hAnsi="Times New Roman" w:cs="Times New Roman" w:hint="eastAsia"/>
                <w:lang w:val="en-HK"/>
              </w:rPr>
              <w:t>索賠</w:t>
            </w:r>
            <w:r w:rsidR="00A51446">
              <w:rPr>
                <w:rFonts w:ascii="Times New Roman" w:hAnsi="Times New Roman" w:cs="Times New Roman" w:hint="eastAsia"/>
                <w:lang w:val="en-HK"/>
              </w:rPr>
              <w:t>)</w:t>
            </w:r>
            <w:r>
              <w:rPr>
                <w:rFonts w:ascii="Times New Roman" w:eastAsia="SimSun" w:hAnsi="Times New Roman" w:cs="Times New Roman" w:hint="eastAsia"/>
              </w:rPr>
              <w:t>之消費稅</w:t>
            </w:r>
          </w:p>
          <w:p w:rsidR="00B562BA" w:rsidRPr="00D51099" w:rsidRDefault="00B562BA" w:rsidP="00A51446">
            <w:pPr>
              <w:spacing w:line="240" w:lineRule="exact"/>
              <w:contextualSpacing/>
              <w:rPr>
                <w:rFonts w:ascii="Times New Roman" w:hAnsi="Times New Roman" w:cs="Times New Roman"/>
              </w:rPr>
            </w:pPr>
            <w:r>
              <w:rPr>
                <w:rFonts w:ascii="Times New Roman" w:hAnsi="Times New Roman" w:cs="Times New Roman" w:hint="eastAsia"/>
              </w:rPr>
              <w:t>Net GST to be paid</w:t>
            </w:r>
            <w:r w:rsidR="00A51446">
              <w:rPr>
                <w:rFonts w:ascii="Times New Roman" w:hAnsi="Times New Roman" w:cs="Times New Roman"/>
              </w:rPr>
              <w:t xml:space="preserve">/(claim) </w:t>
            </w:r>
            <w:r>
              <w:rPr>
                <w:rFonts w:ascii="Times New Roman" w:hAnsi="Times New Roman" w:cs="Times New Roman" w:hint="eastAsia"/>
              </w:rPr>
              <w:t>to IRAS</w:t>
            </w:r>
            <w:r w:rsidR="00A51446">
              <w:rPr>
                <w:rFonts w:ascii="Times New Roman" w:hAnsi="Times New Roman" w:cs="Times New Roman"/>
              </w:rPr>
              <w:t xml:space="preserve"> </w:t>
            </w:r>
          </w:p>
        </w:tc>
        <w:tc>
          <w:tcPr>
            <w:tcW w:w="470" w:type="dxa"/>
            <w:tcBorders>
              <w:top w:val="double" w:sz="4" w:space="0" w:color="auto"/>
              <w:bottom w:val="double" w:sz="4" w:space="0" w:color="auto"/>
              <w:right w:val="double" w:sz="4" w:space="0" w:color="auto"/>
            </w:tcBorders>
            <w:shd w:val="clear" w:color="auto" w:fill="FFFFFF" w:themeFill="background1"/>
          </w:tcPr>
          <w:p w:rsidR="00B562BA" w:rsidRPr="004630FB" w:rsidRDefault="00B562BA" w:rsidP="00D51099">
            <w:pPr>
              <w:jc w:val="center"/>
              <w:rPr>
                <w:rFonts w:ascii="Times New Roman" w:hAnsi="Times New Roman" w:cs="Times New Roman"/>
              </w:rPr>
            </w:pPr>
            <w:r>
              <w:rPr>
                <w:rFonts w:ascii="Times New Roman" w:hAnsi="Times New Roman" w:cs="Times New Roman" w:hint="eastAsia"/>
              </w:rPr>
              <w:t>S$</w:t>
            </w:r>
          </w:p>
        </w:tc>
        <w:tc>
          <w:tcPr>
            <w:tcW w:w="2649" w:type="dxa"/>
            <w:gridSpan w:val="2"/>
            <w:tcBorders>
              <w:top w:val="double" w:sz="4" w:space="0" w:color="auto"/>
              <w:bottom w:val="double" w:sz="4" w:space="0" w:color="auto"/>
              <w:right w:val="double" w:sz="4" w:space="0" w:color="auto"/>
            </w:tcBorders>
            <w:shd w:val="clear" w:color="auto" w:fill="FFFFFF" w:themeFill="background1"/>
          </w:tcPr>
          <w:p w:rsidR="00B562BA" w:rsidRPr="004630FB" w:rsidRDefault="00795275" w:rsidP="00D51099">
            <w:pPr>
              <w:jc w:val="center"/>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 – (7)</w:t>
            </w:r>
          </w:p>
        </w:tc>
      </w:tr>
      <w:tr w:rsidR="0052401A" w:rsidRPr="004630FB" w:rsidTr="00D52E01">
        <w:tc>
          <w:tcPr>
            <w:tcW w:w="10333" w:type="dxa"/>
            <w:gridSpan w:val="5"/>
            <w:tcBorders>
              <w:top w:val="double" w:sz="4" w:space="0" w:color="auto"/>
              <w:left w:val="double" w:sz="4" w:space="0" w:color="auto"/>
              <w:bottom w:val="double" w:sz="4" w:space="0" w:color="auto"/>
              <w:right w:val="double" w:sz="4" w:space="0" w:color="auto"/>
            </w:tcBorders>
            <w:shd w:val="clear" w:color="auto" w:fill="FFFFFF" w:themeFill="background1"/>
          </w:tcPr>
          <w:p w:rsidR="0052401A" w:rsidRPr="00C55E30" w:rsidRDefault="00C55E30" w:rsidP="00D52E01">
            <w:pPr>
              <w:spacing w:line="240" w:lineRule="exact"/>
              <w:contextualSpacing/>
              <w:jc w:val="center"/>
              <w:rPr>
                <w:rFonts w:ascii="Times New Roman" w:hAnsi="Times New Roman" w:cs="Times New Roman"/>
                <w:b/>
              </w:rPr>
            </w:pPr>
            <w:r w:rsidRPr="00795275">
              <w:rPr>
                <w:rFonts w:ascii="Times New Roman" w:eastAsia="新細明體" w:hAnsi="Times New Roman" w:cs="Times New Roman" w:hint="eastAsia"/>
                <w:b/>
              </w:rPr>
              <w:t>認可准予</w:t>
            </w:r>
            <w:r w:rsidRPr="00795275">
              <w:rPr>
                <w:rFonts w:ascii="Times New Roman" w:eastAsia="新細明體" w:hAnsi="Times New Roman" w:cs="Times New Roman"/>
                <w:b/>
              </w:rPr>
              <w:t xml:space="preserve"> </w:t>
            </w:r>
            <w:r w:rsidRPr="00795275">
              <w:rPr>
                <w:rFonts w:ascii="Times New Roman" w:eastAsia="新細明體" w:hAnsi="Times New Roman" w:cs="Times New Roman"/>
                <w:b/>
                <w:lang w:val="en-HK"/>
              </w:rPr>
              <w:t>(</w:t>
            </w:r>
            <w:r w:rsidRPr="00795275">
              <w:rPr>
                <w:rFonts w:ascii="Times New Roman" w:hAnsi="Times New Roman" w:cs="Times New Roman" w:hint="eastAsia"/>
                <w:b/>
              </w:rPr>
              <w:t>消費稅</w:t>
            </w:r>
            <w:r w:rsidRPr="00795275">
              <w:rPr>
                <w:rFonts w:ascii="Times New Roman" w:eastAsia="新細明體" w:hAnsi="Times New Roman" w:cs="Times New Roman" w:hint="eastAsia"/>
                <w:b/>
              </w:rPr>
              <w:t>暫停計劃</w:t>
            </w:r>
            <w:r w:rsidRPr="00795275">
              <w:rPr>
                <w:rFonts w:ascii="Times New Roman" w:eastAsia="新細明體" w:hAnsi="Times New Roman" w:cs="Times New Roman"/>
                <w:b/>
              </w:rPr>
              <w:t>)</w:t>
            </w:r>
            <w:r w:rsidR="00D52E01">
              <w:rPr>
                <w:rFonts w:ascii="Times New Roman" w:eastAsia="新細明體" w:hAnsi="Times New Roman" w:cs="Times New Roman"/>
                <w:b/>
              </w:rPr>
              <w:t xml:space="preserve"> </w:t>
            </w:r>
            <w:r w:rsidR="0052401A" w:rsidRPr="00795275">
              <w:rPr>
                <w:rFonts w:ascii="Times New Roman" w:hAnsi="Times New Roman" w:cs="Times New Roman" w:hint="eastAsia"/>
                <w:b/>
              </w:rPr>
              <w:t xml:space="preserve">Approved Grants </w:t>
            </w:r>
            <w:r w:rsidR="0052401A" w:rsidRPr="00795275">
              <w:rPr>
                <w:rFonts w:ascii="Times New Roman" w:hAnsi="Times New Roman" w:cs="Times New Roman"/>
                <w:b/>
              </w:rPr>
              <w:t>(</w:t>
            </w:r>
            <w:r w:rsidR="0052401A" w:rsidRPr="00795275">
              <w:rPr>
                <w:rFonts w:ascii="Times New Roman" w:hAnsi="Times New Roman" w:cs="Times New Roman" w:hint="eastAsia"/>
                <w:b/>
              </w:rPr>
              <w:t>GST Suspension Scheme</w:t>
            </w:r>
            <w:r w:rsidR="0052401A" w:rsidRPr="00795275">
              <w:rPr>
                <w:rFonts w:ascii="Times New Roman" w:hAnsi="Times New Roman" w:cs="Times New Roman"/>
                <w:b/>
              </w:rPr>
              <w:t>)</w:t>
            </w:r>
          </w:p>
        </w:tc>
      </w:tr>
      <w:tr w:rsidR="00B562BA" w:rsidRPr="004630FB" w:rsidTr="00D52E01">
        <w:tc>
          <w:tcPr>
            <w:tcW w:w="406" w:type="dxa"/>
            <w:tcBorders>
              <w:top w:val="double" w:sz="4" w:space="0" w:color="auto"/>
              <w:left w:val="double" w:sz="4" w:space="0" w:color="auto"/>
              <w:bottom w:val="double" w:sz="4" w:space="0" w:color="auto"/>
            </w:tcBorders>
            <w:shd w:val="clear" w:color="auto" w:fill="FFFFFF" w:themeFill="background1"/>
          </w:tcPr>
          <w:p w:rsidR="00B562BA" w:rsidRPr="00D51099" w:rsidRDefault="00B562BA" w:rsidP="0000779C">
            <w:pPr>
              <w:pStyle w:val="a4"/>
              <w:numPr>
                <w:ilvl w:val="0"/>
                <w:numId w:val="1"/>
              </w:numPr>
              <w:ind w:leftChars="0"/>
              <w:rPr>
                <w:rFonts w:ascii="Times New Roman" w:hAnsi="Times New Roman" w:cs="Times New Roman"/>
                <w:b/>
              </w:rPr>
            </w:pPr>
          </w:p>
        </w:tc>
        <w:tc>
          <w:tcPr>
            <w:tcW w:w="6808" w:type="dxa"/>
            <w:tcBorders>
              <w:top w:val="double" w:sz="4" w:space="0" w:color="auto"/>
              <w:left w:val="double" w:sz="4" w:space="0" w:color="auto"/>
              <w:bottom w:val="double" w:sz="4" w:space="0" w:color="auto"/>
            </w:tcBorders>
            <w:shd w:val="clear" w:color="auto" w:fill="FFFFFF" w:themeFill="background1"/>
          </w:tcPr>
          <w:p w:rsidR="00B562BA" w:rsidRPr="00B562BA" w:rsidRDefault="00B562BA" w:rsidP="00D51099">
            <w:pPr>
              <w:spacing w:line="240" w:lineRule="exact"/>
              <w:contextualSpacing/>
              <w:rPr>
                <w:rFonts w:ascii="Times New Roman" w:eastAsia="SimSun" w:hAnsi="Times New Roman" w:cs="Times New Roman"/>
                <w:lang w:eastAsia="zh-CN"/>
              </w:rPr>
            </w:pPr>
            <w:r>
              <w:rPr>
                <w:rFonts w:ascii="Times New Roman" w:eastAsia="SimSun" w:hAnsi="Times New Roman" w:cs="Times New Roman" w:hint="eastAsia"/>
                <w:lang w:eastAsia="zh-CN"/>
              </w:rPr>
              <w:t>進口商品之總價值</w:t>
            </w:r>
          </w:p>
          <w:p w:rsidR="00B562BA" w:rsidRPr="0052401A" w:rsidRDefault="00B562BA" w:rsidP="0052401A">
            <w:pPr>
              <w:spacing w:line="240" w:lineRule="exact"/>
              <w:contextualSpacing/>
              <w:rPr>
                <w:rFonts w:ascii="Times New Roman" w:hAnsi="Times New Roman" w:cs="Times New Roman"/>
              </w:rPr>
            </w:pPr>
            <w:r>
              <w:rPr>
                <w:rFonts w:ascii="Times New Roman" w:hAnsi="Times New Roman" w:cs="Times New Roman" w:hint="eastAsia"/>
              </w:rPr>
              <w:t xml:space="preserve">Total value of goods imported </w:t>
            </w:r>
          </w:p>
        </w:tc>
        <w:tc>
          <w:tcPr>
            <w:tcW w:w="470" w:type="dxa"/>
            <w:tcBorders>
              <w:top w:val="double" w:sz="4" w:space="0" w:color="auto"/>
              <w:bottom w:val="double" w:sz="4" w:space="0" w:color="auto"/>
              <w:right w:val="double" w:sz="4" w:space="0" w:color="auto"/>
            </w:tcBorders>
            <w:shd w:val="clear" w:color="auto" w:fill="FFFFFF" w:themeFill="background1"/>
          </w:tcPr>
          <w:p w:rsidR="00B562BA" w:rsidRPr="004630FB" w:rsidRDefault="00B562BA" w:rsidP="0052401A">
            <w:pPr>
              <w:jc w:val="center"/>
              <w:rPr>
                <w:rFonts w:ascii="Times New Roman" w:hAnsi="Times New Roman" w:cs="Times New Roman"/>
              </w:rPr>
            </w:pPr>
            <w:r>
              <w:rPr>
                <w:rFonts w:ascii="Times New Roman" w:hAnsi="Times New Roman" w:cs="Times New Roman" w:hint="eastAsia"/>
              </w:rPr>
              <w:t>S$</w:t>
            </w:r>
          </w:p>
        </w:tc>
        <w:tc>
          <w:tcPr>
            <w:tcW w:w="2649" w:type="dxa"/>
            <w:gridSpan w:val="2"/>
            <w:tcBorders>
              <w:top w:val="double" w:sz="4" w:space="0" w:color="auto"/>
              <w:bottom w:val="double" w:sz="4" w:space="0" w:color="auto"/>
              <w:right w:val="double" w:sz="4" w:space="0" w:color="auto"/>
            </w:tcBorders>
          </w:tcPr>
          <w:p w:rsidR="00B562BA" w:rsidRPr="004630FB" w:rsidRDefault="00B562BA" w:rsidP="0052401A">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.00</w:t>
            </w:r>
          </w:p>
        </w:tc>
      </w:tr>
      <w:tr w:rsidR="00B562BA" w:rsidRPr="004630FB" w:rsidTr="00196062">
        <w:tc>
          <w:tcPr>
            <w:tcW w:w="10333" w:type="dxa"/>
            <w:gridSpan w:val="5"/>
            <w:tcBorders>
              <w:top w:val="double" w:sz="4" w:space="0" w:color="auto"/>
              <w:left w:val="double" w:sz="4" w:space="0" w:color="auto"/>
              <w:bottom w:val="double" w:sz="4" w:space="0" w:color="auto"/>
              <w:right w:val="double" w:sz="4" w:space="0" w:color="auto"/>
            </w:tcBorders>
          </w:tcPr>
          <w:p w:rsidR="00B562BA" w:rsidRPr="00795275" w:rsidRDefault="00C55E30" w:rsidP="00D52E01">
            <w:pPr>
              <w:spacing w:line="240" w:lineRule="exact"/>
              <w:contextualSpacing/>
              <w:jc w:val="center"/>
              <w:rPr>
                <w:rFonts w:ascii="Times New Roman" w:hAnsi="Times New Roman" w:cs="Times New Roman"/>
                <w:b/>
                <w:lang w:val="en-HK"/>
              </w:rPr>
            </w:pPr>
            <w:r>
              <w:rPr>
                <w:rFonts w:ascii="Times New Roman" w:eastAsia="SimSun" w:hAnsi="Times New Roman" w:cs="Times New Roman" w:hint="eastAsia"/>
                <w:b/>
                <w:lang w:val="en-HK"/>
              </w:rPr>
              <w:t>你是否提出</w:t>
            </w:r>
            <w:r w:rsidR="00D52E01">
              <w:rPr>
                <w:rFonts w:ascii="Times New Roman" w:eastAsia="SimSun" w:hAnsi="Times New Roman" w:cs="Times New Roman" w:hint="eastAsia"/>
                <w:b/>
                <w:lang w:val="en-HK" w:eastAsia="zh-CN"/>
              </w:rPr>
              <w:t>以</w:t>
            </w:r>
            <w:r>
              <w:rPr>
                <w:rFonts w:ascii="Times New Roman" w:eastAsia="SimSun" w:hAnsi="Times New Roman" w:cs="Times New Roman" w:hint="eastAsia"/>
                <w:b/>
                <w:lang w:val="en-HK"/>
              </w:rPr>
              <w:t>下要求</w:t>
            </w:r>
            <w:r>
              <w:rPr>
                <w:rFonts w:ascii="Times New Roman" w:eastAsia="SimSun" w:hAnsi="Times New Roman" w:cs="Times New Roman" w:hint="eastAsia"/>
                <w:b/>
                <w:lang w:val="en-HK"/>
              </w:rPr>
              <w:t xml:space="preserve"> (</w:t>
            </w:r>
            <w:r>
              <w:rPr>
                <w:rFonts w:ascii="Times New Roman" w:eastAsia="SimSun" w:hAnsi="Times New Roman" w:cs="Times New Roman" w:hint="eastAsia"/>
                <w:b/>
                <w:lang w:val="en-HK"/>
              </w:rPr>
              <w:t>第</w:t>
            </w:r>
            <w:r>
              <w:rPr>
                <w:rFonts w:ascii="Times New Roman" w:eastAsia="SimSun" w:hAnsi="Times New Roman" w:cs="Times New Roman" w:hint="eastAsia"/>
                <w:b/>
                <w:lang w:val="en-HK"/>
              </w:rPr>
              <w:t>7</w:t>
            </w:r>
            <w:r>
              <w:rPr>
                <w:rFonts w:ascii="Times New Roman" w:eastAsia="SimSun" w:hAnsi="Times New Roman" w:cs="Times New Roman" w:hint="eastAsia"/>
                <w:b/>
                <w:lang w:val="en-HK"/>
              </w:rPr>
              <w:t>項</w:t>
            </w:r>
            <w:r>
              <w:rPr>
                <w:rFonts w:ascii="Times New Roman" w:eastAsia="SimSun" w:hAnsi="Times New Roman" w:cs="Times New Roman"/>
                <w:b/>
                <w:lang w:val="en-HK"/>
              </w:rPr>
              <w:t>)</w:t>
            </w:r>
            <w:r w:rsidR="00D52E01">
              <w:rPr>
                <w:rFonts w:ascii="Times New Roman" w:eastAsia="SimSun" w:hAnsi="Times New Roman" w:cs="Times New Roman"/>
                <w:b/>
                <w:lang w:val="en-HK"/>
              </w:rPr>
              <w:t xml:space="preserve"> </w:t>
            </w:r>
            <w:r w:rsidR="00B562BA" w:rsidRPr="00795275">
              <w:rPr>
                <w:rFonts w:ascii="Times New Roman" w:hAnsi="Times New Roman" w:cs="Times New Roman" w:hint="eastAsia"/>
                <w:b/>
              </w:rPr>
              <w:t>Did you make the following claims in Box 7</w:t>
            </w:r>
          </w:p>
        </w:tc>
      </w:tr>
      <w:tr w:rsidR="00272261" w:rsidRPr="004630FB" w:rsidTr="00D52E01">
        <w:tc>
          <w:tcPr>
            <w:tcW w:w="406" w:type="dxa"/>
            <w:tcBorders>
              <w:top w:val="double" w:sz="4" w:space="0" w:color="auto"/>
              <w:left w:val="double" w:sz="4" w:space="0" w:color="auto"/>
              <w:bottom w:val="double" w:sz="4" w:space="0" w:color="auto"/>
            </w:tcBorders>
            <w:shd w:val="clear" w:color="auto" w:fill="FFFFFF" w:themeFill="background1"/>
          </w:tcPr>
          <w:p w:rsidR="00272261" w:rsidRPr="00D51099" w:rsidRDefault="00272261" w:rsidP="0000779C">
            <w:pPr>
              <w:pStyle w:val="a4"/>
              <w:numPr>
                <w:ilvl w:val="0"/>
                <w:numId w:val="1"/>
              </w:numPr>
              <w:ind w:leftChars="0"/>
              <w:rPr>
                <w:rFonts w:ascii="Times New Roman" w:hAnsi="Times New Roman" w:cs="Times New Roman"/>
                <w:b/>
              </w:rPr>
            </w:pPr>
          </w:p>
        </w:tc>
        <w:tc>
          <w:tcPr>
            <w:tcW w:w="6808" w:type="dxa"/>
            <w:tcBorders>
              <w:top w:val="double" w:sz="4" w:space="0" w:color="auto"/>
              <w:left w:val="double" w:sz="4" w:space="0" w:color="auto"/>
              <w:bottom w:val="double" w:sz="4" w:space="0" w:color="auto"/>
            </w:tcBorders>
            <w:shd w:val="clear" w:color="auto" w:fill="FFFFFF" w:themeFill="background1"/>
          </w:tcPr>
          <w:p w:rsidR="00C55E30" w:rsidRPr="00BD72D7" w:rsidRDefault="00C55E30" w:rsidP="00D51099">
            <w:pPr>
              <w:spacing w:line="240" w:lineRule="exact"/>
              <w:contextualSpacing/>
              <w:rPr>
                <w:rFonts w:ascii="Times New Roman" w:eastAsia="SimSun" w:hAnsi="Times New Roman" w:cs="Times New Roman"/>
                <w:lang w:val="en-HK"/>
              </w:rPr>
            </w:pPr>
            <w:r>
              <w:rPr>
                <w:rFonts w:ascii="Times New Roman" w:eastAsia="SimSun" w:hAnsi="Times New Roman" w:cs="Times New Roman" w:hint="eastAsia"/>
                <w:lang w:val="en-HK"/>
              </w:rPr>
              <w:t>你</w:t>
            </w:r>
            <w:r w:rsidR="00DB0E60">
              <w:rPr>
                <w:rFonts w:ascii="Times New Roman" w:eastAsia="SimSun" w:hAnsi="Times New Roman" w:cs="Times New Roman" w:hint="eastAsia"/>
              </w:rPr>
              <w:t>有</w:t>
            </w:r>
            <w:r>
              <w:rPr>
                <w:rFonts w:ascii="Times New Roman" w:eastAsia="SimSun" w:hAnsi="Times New Roman" w:cs="Times New Roman" w:hint="eastAsia"/>
                <w:lang w:val="en-HK"/>
              </w:rPr>
              <w:t>否已經退還增值稅給遊客</w:t>
            </w:r>
            <w:r w:rsidR="00BD72D7">
              <w:rPr>
                <w:rFonts w:ascii="Times New Roman" w:eastAsia="SimSun" w:hAnsi="Times New Roman" w:cs="Times New Roman" w:hint="eastAsia"/>
                <w:lang w:val="en-HK"/>
              </w:rPr>
              <w:t>？</w:t>
            </w:r>
          </w:p>
          <w:p w:rsidR="00272261" w:rsidRPr="00BD72D7" w:rsidRDefault="00272261" w:rsidP="00D51099">
            <w:pPr>
              <w:spacing w:line="240" w:lineRule="exact"/>
              <w:contextualSpacing/>
              <w:rPr>
                <w:rFonts w:ascii="Times New Roman" w:eastAsia="SimSun" w:hAnsi="Times New Roman" w:cs="Times New Roman"/>
                <w:lang w:val="en-HK" w:eastAsia="zh-CN"/>
              </w:rPr>
            </w:pPr>
            <w:r>
              <w:rPr>
                <w:rFonts w:ascii="Times New Roman" w:eastAsia="SimSun" w:hAnsi="Times New Roman" w:cs="Times New Roman" w:hint="eastAsia"/>
                <w:lang w:eastAsia="zh-CN"/>
              </w:rPr>
              <w:t>Did you claim for GST you had refunded to tourists</w:t>
            </w:r>
            <w:r w:rsidR="00BD72D7">
              <w:rPr>
                <w:rFonts w:ascii="Times New Roman" w:eastAsia="SimSun" w:hAnsi="Times New Roman" w:cs="Times New Roman" w:hint="eastAsia"/>
                <w:lang w:eastAsia="zh-CN"/>
              </w:rPr>
              <w:t>?</w:t>
            </w:r>
          </w:p>
        </w:tc>
        <w:tc>
          <w:tcPr>
            <w:tcW w:w="1560" w:type="dxa"/>
            <w:gridSpan w:val="2"/>
            <w:tcBorders>
              <w:top w:val="double" w:sz="4" w:space="0" w:color="auto"/>
              <w:bottom w:val="double" w:sz="4" w:space="0" w:color="auto"/>
              <w:right w:val="nil"/>
            </w:tcBorders>
            <w:shd w:val="clear" w:color="auto" w:fill="FFFFFF" w:themeFill="background1"/>
          </w:tcPr>
          <w:p w:rsidR="00272261" w:rsidRPr="00B562BA" w:rsidRDefault="00272261" w:rsidP="0052401A">
            <w:pPr>
              <w:jc w:val="center"/>
              <w:rPr>
                <w:rFonts w:ascii="Times New Roman" w:eastAsia="SimSun" w:hAnsi="Times New Roman" w:cs="Times New Roman"/>
                <w:lang w:val="en-HK" w:eastAsia="zh-CN"/>
              </w:rPr>
            </w:pPr>
            <w:r>
              <w:rPr>
                <w:rFonts w:ascii="Times New Roman" w:eastAsia="SimSun" w:hAnsi="Times New Roman" w:cs="Times New Roman" w:hint="eastAsia"/>
                <w:lang w:eastAsia="zh-CN"/>
              </w:rPr>
              <w:sym w:font="Wingdings 2" w:char="F0A3"/>
            </w:r>
            <w:r>
              <w:rPr>
                <w:rFonts w:ascii="Times New Roman" w:eastAsia="SimSun" w:hAnsi="Times New Roman" w:cs="Times New Roman" w:hint="eastAsia"/>
                <w:lang w:eastAsia="zh-CN"/>
              </w:rPr>
              <w:t xml:space="preserve"> </w:t>
            </w:r>
            <w:r w:rsidR="00DB0E60">
              <w:rPr>
                <w:rFonts w:ascii="Times New Roman" w:eastAsia="SimSun" w:hAnsi="Times New Roman" w:cs="Times New Roman" w:hint="eastAsia"/>
                <w:lang w:val="en-HK" w:eastAsia="zh-CN"/>
              </w:rPr>
              <w:t>是</w:t>
            </w:r>
            <w:r>
              <w:rPr>
                <w:rFonts w:ascii="Times New Roman" w:eastAsia="SimSun" w:hAnsi="Times New Roman" w:cs="Times New Roman"/>
                <w:lang w:val="en-HK" w:eastAsia="zh-CN"/>
              </w:rPr>
              <w:t>Yes</w:t>
            </w:r>
          </w:p>
        </w:tc>
        <w:tc>
          <w:tcPr>
            <w:tcW w:w="1559" w:type="dxa"/>
            <w:tcBorders>
              <w:top w:val="double" w:sz="4" w:space="0" w:color="auto"/>
              <w:left w:val="nil"/>
              <w:bottom w:val="double" w:sz="4" w:space="0" w:color="auto"/>
              <w:right w:val="double" w:sz="4" w:space="0" w:color="auto"/>
            </w:tcBorders>
            <w:shd w:val="clear" w:color="auto" w:fill="FFFFFF" w:themeFill="background1"/>
          </w:tcPr>
          <w:p w:rsidR="00272261" w:rsidRDefault="00272261" w:rsidP="0052401A">
            <w:pPr>
              <w:jc w:val="center"/>
              <w:rPr>
                <w:rFonts w:ascii="Times New Roman" w:hAnsi="Times New Roman" w:cs="Times New Roman"/>
              </w:rPr>
            </w:pPr>
            <w:r>
              <w:rPr>
                <w:rFonts w:ascii="Times New Roman" w:hAnsi="Times New Roman" w:cs="Times New Roman" w:hint="eastAsia"/>
              </w:rPr>
              <w:sym w:font="Wingdings 2" w:char="F052"/>
            </w:r>
            <w:r w:rsidR="00DB0E60">
              <w:rPr>
                <w:rFonts w:ascii="Times New Roman" w:hAnsi="Times New Roman" w:cs="Times New Roman"/>
              </w:rPr>
              <w:t xml:space="preserve"> </w:t>
            </w:r>
            <w:r w:rsidR="00DB0E60">
              <w:rPr>
                <w:rFonts w:ascii="Times New Roman" w:hAnsi="Times New Roman" w:cs="Times New Roman" w:hint="eastAsia"/>
              </w:rPr>
              <w:t>否</w:t>
            </w:r>
            <w:r>
              <w:rPr>
                <w:rFonts w:ascii="Times New Roman" w:hAnsi="Times New Roman" w:cs="Times New Roman" w:hint="eastAsia"/>
              </w:rPr>
              <w:t>No</w:t>
            </w:r>
          </w:p>
        </w:tc>
      </w:tr>
      <w:tr w:rsidR="00272261" w:rsidRPr="004630FB" w:rsidTr="00D52E01">
        <w:tc>
          <w:tcPr>
            <w:tcW w:w="406" w:type="dxa"/>
            <w:tcBorders>
              <w:top w:val="double" w:sz="4" w:space="0" w:color="auto"/>
              <w:left w:val="double" w:sz="4" w:space="0" w:color="auto"/>
              <w:bottom w:val="double" w:sz="4" w:space="0" w:color="auto"/>
            </w:tcBorders>
            <w:shd w:val="clear" w:color="auto" w:fill="FFFFFF" w:themeFill="background1"/>
          </w:tcPr>
          <w:p w:rsidR="00272261" w:rsidRPr="00D51099" w:rsidRDefault="00272261" w:rsidP="00B562BA">
            <w:pPr>
              <w:pStyle w:val="a4"/>
              <w:numPr>
                <w:ilvl w:val="0"/>
                <w:numId w:val="1"/>
              </w:numPr>
              <w:ind w:leftChars="0"/>
              <w:rPr>
                <w:rFonts w:ascii="Times New Roman" w:hAnsi="Times New Roman" w:cs="Times New Roman"/>
                <w:b/>
              </w:rPr>
            </w:pPr>
          </w:p>
        </w:tc>
        <w:tc>
          <w:tcPr>
            <w:tcW w:w="6808" w:type="dxa"/>
            <w:tcBorders>
              <w:top w:val="double" w:sz="4" w:space="0" w:color="auto"/>
              <w:left w:val="double" w:sz="4" w:space="0" w:color="auto"/>
              <w:bottom w:val="double" w:sz="4" w:space="0" w:color="auto"/>
            </w:tcBorders>
            <w:shd w:val="clear" w:color="auto" w:fill="FFFFFF" w:themeFill="background1"/>
          </w:tcPr>
          <w:p w:rsidR="00C55E30" w:rsidRPr="00DB0E60" w:rsidRDefault="00DB0E60" w:rsidP="00B562BA">
            <w:pPr>
              <w:spacing w:line="240" w:lineRule="exact"/>
              <w:contextualSpacing/>
              <w:rPr>
                <w:rFonts w:ascii="Times New Roman" w:eastAsia="SimSun" w:hAnsi="Times New Roman" w:cs="Times New Roman"/>
              </w:rPr>
            </w:pPr>
            <w:r>
              <w:rPr>
                <w:rFonts w:ascii="Times New Roman" w:eastAsia="SimSun" w:hAnsi="Times New Roman" w:cs="Times New Roman" w:hint="eastAsia"/>
              </w:rPr>
              <w:t>你有否做出任何債務減免索賠</w:t>
            </w:r>
            <w:r w:rsidR="00BD72D7">
              <w:rPr>
                <w:rFonts w:ascii="Times New Roman" w:eastAsia="SimSun" w:hAnsi="Times New Roman" w:cs="Times New Roman" w:hint="eastAsia"/>
              </w:rPr>
              <w:t>？</w:t>
            </w:r>
          </w:p>
          <w:p w:rsidR="00272261" w:rsidRDefault="00272261" w:rsidP="00B562BA">
            <w:pPr>
              <w:spacing w:line="240" w:lineRule="exact"/>
              <w:contextualSpacing/>
              <w:rPr>
                <w:rFonts w:ascii="Times New Roman" w:eastAsia="SimSun" w:hAnsi="Times New Roman" w:cs="Times New Roman"/>
                <w:lang w:eastAsia="zh-CN"/>
              </w:rPr>
            </w:pPr>
            <w:r>
              <w:rPr>
                <w:rFonts w:ascii="Times New Roman" w:eastAsia="SimSun" w:hAnsi="Times New Roman" w:cs="Times New Roman" w:hint="eastAsia"/>
                <w:lang w:eastAsia="zh-CN"/>
              </w:rPr>
              <w:t>Did you make any bad debt relief claims?</w:t>
            </w:r>
          </w:p>
        </w:tc>
        <w:tc>
          <w:tcPr>
            <w:tcW w:w="1560" w:type="dxa"/>
            <w:gridSpan w:val="2"/>
            <w:tcBorders>
              <w:top w:val="double" w:sz="4" w:space="0" w:color="auto"/>
              <w:bottom w:val="double" w:sz="4" w:space="0" w:color="auto"/>
              <w:right w:val="nil"/>
            </w:tcBorders>
            <w:shd w:val="clear" w:color="auto" w:fill="FFFFFF" w:themeFill="background1"/>
          </w:tcPr>
          <w:p w:rsidR="00272261" w:rsidRPr="00B562BA" w:rsidRDefault="00272261" w:rsidP="00B562BA">
            <w:pPr>
              <w:jc w:val="center"/>
              <w:rPr>
                <w:rFonts w:ascii="Times New Roman" w:eastAsia="SimSun" w:hAnsi="Times New Roman" w:cs="Times New Roman"/>
                <w:lang w:val="en-HK" w:eastAsia="zh-CN"/>
              </w:rPr>
            </w:pPr>
            <w:r>
              <w:rPr>
                <w:rFonts w:ascii="Times New Roman" w:eastAsia="SimSun" w:hAnsi="Times New Roman" w:cs="Times New Roman" w:hint="eastAsia"/>
                <w:lang w:eastAsia="zh-CN"/>
              </w:rPr>
              <w:sym w:font="Wingdings 2" w:char="F0A3"/>
            </w:r>
            <w:r w:rsidR="00424801">
              <w:rPr>
                <w:rFonts w:ascii="Times New Roman" w:eastAsia="SimSun" w:hAnsi="Times New Roman" w:cs="Times New Roman"/>
                <w:lang w:eastAsia="zh-CN"/>
              </w:rPr>
              <w:t xml:space="preserve"> </w:t>
            </w:r>
            <w:r w:rsidR="00DB0E60">
              <w:rPr>
                <w:rFonts w:ascii="Times New Roman" w:eastAsia="SimSun" w:hAnsi="Times New Roman" w:cs="Times New Roman" w:hint="eastAsia"/>
                <w:lang w:val="en-HK" w:eastAsia="zh-CN"/>
              </w:rPr>
              <w:t>是</w:t>
            </w:r>
            <w:r w:rsidR="00DB0E60">
              <w:rPr>
                <w:rFonts w:ascii="Times New Roman" w:eastAsia="SimSun" w:hAnsi="Times New Roman" w:cs="Times New Roman"/>
                <w:lang w:val="en-HK" w:eastAsia="zh-CN"/>
              </w:rPr>
              <w:t>Yes</w:t>
            </w:r>
          </w:p>
        </w:tc>
        <w:tc>
          <w:tcPr>
            <w:tcW w:w="1559" w:type="dxa"/>
            <w:tcBorders>
              <w:top w:val="double" w:sz="4" w:space="0" w:color="auto"/>
              <w:left w:val="nil"/>
              <w:bottom w:val="double" w:sz="4" w:space="0" w:color="auto"/>
              <w:right w:val="double" w:sz="4" w:space="0" w:color="auto"/>
            </w:tcBorders>
            <w:shd w:val="clear" w:color="auto" w:fill="FFFFFF" w:themeFill="background1"/>
          </w:tcPr>
          <w:p w:rsidR="00272261" w:rsidRDefault="00272261" w:rsidP="00B562BA">
            <w:pPr>
              <w:jc w:val="center"/>
              <w:rPr>
                <w:rFonts w:ascii="Times New Roman" w:hAnsi="Times New Roman" w:cs="Times New Roman"/>
              </w:rPr>
            </w:pPr>
            <w:r>
              <w:rPr>
                <w:rFonts w:ascii="Times New Roman" w:hAnsi="Times New Roman" w:cs="Times New Roman" w:hint="eastAsia"/>
              </w:rPr>
              <w:sym w:font="Wingdings 2" w:char="F052"/>
            </w:r>
            <w:r w:rsidR="00BD72D7">
              <w:rPr>
                <w:rFonts w:ascii="Times New Roman" w:hAnsi="Times New Roman" w:cs="Times New Roman"/>
              </w:rPr>
              <w:t xml:space="preserve"> </w:t>
            </w:r>
            <w:r w:rsidR="00DB0E60">
              <w:rPr>
                <w:rFonts w:ascii="Times New Roman" w:hAnsi="Times New Roman" w:cs="Times New Roman" w:hint="eastAsia"/>
              </w:rPr>
              <w:t>否</w:t>
            </w:r>
            <w:r w:rsidR="00DB0E60">
              <w:rPr>
                <w:rFonts w:ascii="Times New Roman" w:hAnsi="Times New Roman" w:cs="Times New Roman" w:hint="eastAsia"/>
              </w:rPr>
              <w:t>No</w:t>
            </w:r>
          </w:p>
        </w:tc>
      </w:tr>
      <w:tr w:rsidR="00272261" w:rsidRPr="004630FB" w:rsidTr="00D52E01">
        <w:tc>
          <w:tcPr>
            <w:tcW w:w="406" w:type="dxa"/>
            <w:tcBorders>
              <w:top w:val="double" w:sz="4" w:space="0" w:color="auto"/>
              <w:left w:val="double" w:sz="4" w:space="0" w:color="auto"/>
              <w:bottom w:val="double" w:sz="4" w:space="0" w:color="auto"/>
            </w:tcBorders>
            <w:shd w:val="clear" w:color="auto" w:fill="FFFFFF" w:themeFill="background1"/>
          </w:tcPr>
          <w:p w:rsidR="00272261" w:rsidRPr="00D51099" w:rsidRDefault="00272261" w:rsidP="00B562BA">
            <w:pPr>
              <w:pStyle w:val="a4"/>
              <w:numPr>
                <w:ilvl w:val="0"/>
                <w:numId w:val="1"/>
              </w:numPr>
              <w:ind w:leftChars="0"/>
              <w:rPr>
                <w:rFonts w:ascii="Times New Roman" w:hAnsi="Times New Roman" w:cs="Times New Roman"/>
                <w:b/>
              </w:rPr>
            </w:pPr>
          </w:p>
        </w:tc>
        <w:tc>
          <w:tcPr>
            <w:tcW w:w="6808" w:type="dxa"/>
            <w:tcBorders>
              <w:top w:val="double" w:sz="4" w:space="0" w:color="auto"/>
              <w:left w:val="double" w:sz="4" w:space="0" w:color="auto"/>
              <w:bottom w:val="double" w:sz="4" w:space="0" w:color="auto"/>
            </w:tcBorders>
            <w:shd w:val="clear" w:color="auto" w:fill="FFFFFF" w:themeFill="background1"/>
          </w:tcPr>
          <w:p w:rsidR="00BD72D7" w:rsidRPr="00BD72D7" w:rsidRDefault="00BD72D7" w:rsidP="00B562BA">
            <w:pPr>
              <w:spacing w:line="240" w:lineRule="exact"/>
              <w:contextualSpacing/>
              <w:rPr>
                <w:rFonts w:ascii="Times New Roman" w:eastAsia="SimSun" w:hAnsi="Times New Roman" w:cs="Times New Roman"/>
                <w:lang w:val="en-HK"/>
              </w:rPr>
            </w:pPr>
            <w:r>
              <w:rPr>
                <w:rFonts w:ascii="Times New Roman" w:eastAsia="SimSun" w:hAnsi="Times New Roman" w:cs="Times New Roman"/>
              </w:rPr>
              <w:t>登記消費稅前</w:t>
            </w:r>
            <w:r>
              <w:rPr>
                <w:rFonts w:ascii="Times New Roman" w:hAnsi="Times New Roman" w:cs="Times New Roman" w:hint="eastAsia"/>
              </w:rPr>
              <w:t xml:space="preserve">, </w:t>
            </w:r>
            <w:r>
              <w:rPr>
                <w:rFonts w:ascii="Times New Roman" w:eastAsia="SimSun" w:hAnsi="Times New Roman" w:cs="Times New Roman"/>
              </w:rPr>
              <w:t>你有否索賠任何進口稅收</w:t>
            </w:r>
            <w:r>
              <w:rPr>
                <w:rFonts w:ascii="Times New Roman" w:eastAsia="SimSun" w:hAnsi="Times New Roman" w:cs="Times New Roman" w:hint="eastAsia"/>
              </w:rPr>
              <w:t>？</w:t>
            </w:r>
          </w:p>
          <w:p w:rsidR="00272261" w:rsidRDefault="00272261" w:rsidP="00B562BA">
            <w:pPr>
              <w:spacing w:line="240" w:lineRule="exact"/>
              <w:contextualSpacing/>
              <w:rPr>
                <w:rFonts w:ascii="Times New Roman" w:eastAsia="SimSun" w:hAnsi="Times New Roman" w:cs="Times New Roman"/>
                <w:lang w:eastAsia="zh-CN"/>
              </w:rPr>
            </w:pPr>
            <w:r>
              <w:rPr>
                <w:rFonts w:ascii="Times New Roman" w:eastAsia="SimSun" w:hAnsi="Times New Roman" w:cs="Times New Roman" w:hint="eastAsia"/>
                <w:lang w:eastAsia="zh-CN"/>
              </w:rPr>
              <w:t>Did you make any pre-registration input tax claims?</w:t>
            </w:r>
          </w:p>
        </w:tc>
        <w:tc>
          <w:tcPr>
            <w:tcW w:w="1560" w:type="dxa"/>
            <w:gridSpan w:val="2"/>
            <w:tcBorders>
              <w:top w:val="double" w:sz="4" w:space="0" w:color="auto"/>
              <w:bottom w:val="double" w:sz="4" w:space="0" w:color="auto"/>
              <w:right w:val="nil"/>
            </w:tcBorders>
            <w:shd w:val="clear" w:color="auto" w:fill="FFFFFF" w:themeFill="background1"/>
          </w:tcPr>
          <w:p w:rsidR="00272261" w:rsidRPr="00B562BA" w:rsidRDefault="00272261" w:rsidP="00B562BA">
            <w:pPr>
              <w:jc w:val="center"/>
              <w:rPr>
                <w:rFonts w:ascii="Times New Roman" w:eastAsia="SimSun" w:hAnsi="Times New Roman" w:cs="Times New Roman"/>
                <w:lang w:val="en-HK" w:eastAsia="zh-CN"/>
              </w:rPr>
            </w:pPr>
            <w:r>
              <w:rPr>
                <w:rFonts w:ascii="Times New Roman" w:eastAsia="SimSun" w:hAnsi="Times New Roman" w:cs="Times New Roman" w:hint="eastAsia"/>
                <w:lang w:eastAsia="zh-CN"/>
              </w:rPr>
              <w:sym w:font="Wingdings 2" w:char="F0A3"/>
            </w:r>
            <w:r w:rsidR="00424801">
              <w:rPr>
                <w:rFonts w:ascii="Times New Roman" w:eastAsia="SimSun" w:hAnsi="Times New Roman" w:cs="Times New Roman"/>
                <w:lang w:eastAsia="zh-CN"/>
              </w:rPr>
              <w:t xml:space="preserve"> </w:t>
            </w:r>
            <w:r w:rsidR="00DB0E60">
              <w:rPr>
                <w:rFonts w:ascii="Times New Roman" w:eastAsia="SimSun" w:hAnsi="Times New Roman" w:cs="Times New Roman" w:hint="eastAsia"/>
                <w:lang w:val="en-HK" w:eastAsia="zh-CN"/>
              </w:rPr>
              <w:t>是</w:t>
            </w:r>
            <w:r w:rsidR="00DB0E60">
              <w:rPr>
                <w:rFonts w:ascii="Times New Roman" w:eastAsia="SimSun" w:hAnsi="Times New Roman" w:cs="Times New Roman"/>
                <w:lang w:val="en-HK" w:eastAsia="zh-CN"/>
              </w:rPr>
              <w:t>Yes</w:t>
            </w:r>
          </w:p>
        </w:tc>
        <w:tc>
          <w:tcPr>
            <w:tcW w:w="1559" w:type="dxa"/>
            <w:tcBorders>
              <w:top w:val="double" w:sz="4" w:space="0" w:color="auto"/>
              <w:left w:val="nil"/>
              <w:bottom w:val="double" w:sz="4" w:space="0" w:color="auto"/>
              <w:right w:val="double" w:sz="4" w:space="0" w:color="auto"/>
            </w:tcBorders>
            <w:shd w:val="clear" w:color="auto" w:fill="FFFFFF" w:themeFill="background1"/>
          </w:tcPr>
          <w:p w:rsidR="00272261" w:rsidRDefault="00272261" w:rsidP="00B562BA">
            <w:pPr>
              <w:jc w:val="center"/>
              <w:rPr>
                <w:rFonts w:ascii="Times New Roman" w:hAnsi="Times New Roman" w:cs="Times New Roman"/>
              </w:rPr>
            </w:pPr>
            <w:r>
              <w:rPr>
                <w:rFonts w:ascii="Times New Roman" w:hAnsi="Times New Roman" w:cs="Times New Roman" w:hint="eastAsia"/>
              </w:rPr>
              <w:sym w:font="Wingdings 2" w:char="F052"/>
            </w:r>
            <w:r w:rsidR="00BD72D7">
              <w:rPr>
                <w:rFonts w:ascii="Times New Roman" w:hAnsi="Times New Roman" w:cs="Times New Roman"/>
              </w:rPr>
              <w:t xml:space="preserve"> </w:t>
            </w:r>
            <w:r w:rsidR="00DB0E60">
              <w:rPr>
                <w:rFonts w:ascii="Times New Roman" w:hAnsi="Times New Roman" w:cs="Times New Roman" w:hint="eastAsia"/>
              </w:rPr>
              <w:t>否</w:t>
            </w:r>
            <w:r w:rsidR="00DB0E60">
              <w:rPr>
                <w:rFonts w:ascii="Times New Roman" w:hAnsi="Times New Roman" w:cs="Times New Roman" w:hint="eastAsia"/>
              </w:rPr>
              <w:t>No</w:t>
            </w:r>
          </w:p>
        </w:tc>
      </w:tr>
      <w:tr w:rsidR="00B562BA" w:rsidRPr="004630FB" w:rsidTr="00196062">
        <w:tc>
          <w:tcPr>
            <w:tcW w:w="10333" w:type="dxa"/>
            <w:gridSpan w:val="5"/>
            <w:tcBorders>
              <w:top w:val="double" w:sz="4" w:space="0" w:color="auto"/>
              <w:left w:val="double" w:sz="4" w:space="0" w:color="auto"/>
              <w:bottom w:val="double" w:sz="4" w:space="0" w:color="auto"/>
              <w:right w:val="double" w:sz="4" w:space="0" w:color="auto"/>
            </w:tcBorders>
          </w:tcPr>
          <w:p w:rsidR="00B562BA" w:rsidRPr="00795275" w:rsidRDefault="00795275" w:rsidP="00196062">
            <w:pPr>
              <w:jc w:val="center"/>
              <w:rPr>
                <w:rFonts w:ascii="Times New Roman" w:eastAsia="SimSun" w:hAnsi="Times New Roman" w:cs="Times New Roman"/>
                <w:b/>
                <w:lang w:eastAsia="zh-CN"/>
              </w:rPr>
            </w:pPr>
            <w:r w:rsidRPr="00795275">
              <w:rPr>
                <w:rFonts w:ascii="Times New Roman" w:hAnsi="Times New Roman" w:cs="Times New Roman" w:hint="eastAsia"/>
                <w:b/>
              </w:rPr>
              <w:t>Rev</w:t>
            </w:r>
            <w:r w:rsidRPr="00795275">
              <w:rPr>
                <w:rFonts w:ascii="Times New Roman" w:hAnsi="Times New Roman" w:cs="Times New Roman"/>
                <w:b/>
              </w:rPr>
              <w:t>e</w:t>
            </w:r>
            <w:r w:rsidRPr="00795275">
              <w:rPr>
                <w:rFonts w:ascii="Times New Roman" w:hAnsi="Times New Roman" w:cs="Times New Roman" w:hint="eastAsia"/>
                <w:b/>
              </w:rPr>
              <w:t>nue</w:t>
            </w:r>
            <w:r w:rsidRPr="00795275">
              <w:rPr>
                <w:rFonts w:ascii="Times New Roman" w:hAnsi="Times New Roman" w:cs="Times New Roman"/>
                <w:b/>
              </w:rPr>
              <w:t xml:space="preserve"> </w:t>
            </w:r>
            <w:r w:rsidRPr="00795275">
              <w:rPr>
                <w:rFonts w:ascii="Times New Roman" w:eastAsia="SimSun" w:hAnsi="Times New Roman" w:cs="Times New Roman" w:hint="eastAsia"/>
                <w:b/>
                <w:lang w:eastAsia="zh-CN"/>
              </w:rPr>
              <w:t>收入</w:t>
            </w:r>
          </w:p>
        </w:tc>
      </w:tr>
      <w:tr w:rsidR="00B562BA" w:rsidRPr="004630FB" w:rsidTr="00D52E01">
        <w:tc>
          <w:tcPr>
            <w:tcW w:w="406" w:type="dxa"/>
            <w:tcBorders>
              <w:top w:val="double" w:sz="4" w:space="0" w:color="auto"/>
              <w:left w:val="double" w:sz="4" w:space="0" w:color="auto"/>
              <w:bottom w:val="double" w:sz="4" w:space="0" w:color="auto"/>
            </w:tcBorders>
            <w:shd w:val="clear" w:color="auto" w:fill="FFFFFF" w:themeFill="background1"/>
          </w:tcPr>
          <w:p w:rsidR="00B562BA" w:rsidRPr="00D51099" w:rsidRDefault="00B562BA" w:rsidP="0000779C">
            <w:pPr>
              <w:pStyle w:val="a4"/>
              <w:numPr>
                <w:ilvl w:val="0"/>
                <w:numId w:val="1"/>
              </w:numPr>
              <w:ind w:leftChars="0"/>
              <w:rPr>
                <w:rFonts w:ascii="Times New Roman" w:hAnsi="Times New Roman" w:cs="Times New Roman"/>
                <w:b/>
              </w:rPr>
            </w:pPr>
          </w:p>
        </w:tc>
        <w:tc>
          <w:tcPr>
            <w:tcW w:w="6808" w:type="dxa"/>
            <w:tcBorders>
              <w:top w:val="double" w:sz="4" w:space="0" w:color="auto"/>
              <w:left w:val="double" w:sz="4" w:space="0" w:color="auto"/>
              <w:bottom w:val="double" w:sz="4" w:space="0" w:color="auto"/>
            </w:tcBorders>
            <w:shd w:val="clear" w:color="auto" w:fill="FFFFFF" w:themeFill="background1"/>
          </w:tcPr>
          <w:p w:rsidR="00B562BA" w:rsidRPr="00B562BA" w:rsidRDefault="00B562BA" w:rsidP="00B562BA">
            <w:pPr>
              <w:spacing w:line="300" w:lineRule="exact"/>
              <w:ind w:rightChars="-270" w:right="-648"/>
              <w:rPr>
                <w:rFonts w:ascii="Times New Roman" w:eastAsia="新細明體" w:hAnsi="Times New Roman" w:cs="Times New Roman"/>
                <w:bCs/>
                <w:szCs w:val="24"/>
              </w:rPr>
            </w:pPr>
            <w:r w:rsidRPr="009345F5">
              <w:rPr>
                <w:rFonts w:ascii="Times New Roman" w:eastAsia="新細明體" w:hAnsi="Times New Roman" w:cs="Times New Roman"/>
                <w:bCs/>
                <w:szCs w:val="24"/>
              </w:rPr>
              <w:t>此申報所涵蓋的時期</w:t>
            </w:r>
            <w:r>
              <w:rPr>
                <w:rFonts w:ascii="Times New Roman" w:eastAsia="SimSun" w:hAnsi="Times New Roman" w:cs="Times New Roman" w:hint="eastAsia"/>
              </w:rPr>
              <w:t xml:space="preserve"> -</w:t>
            </w:r>
            <w:r>
              <w:rPr>
                <w:rFonts w:ascii="Times New Roman" w:eastAsia="SimSun" w:hAnsi="Times New Roman" w:cs="Times New Roman"/>
              </w:rPr>
              <w:t xml:space="preserve"> </w:t>
            </w:r>
            <w:r>
              <w:rPr>
                <w:rFonts w:ascii="Times New Roman" w:eastAsia="SimSun" w:hAnsi="Times New Roman" w:cs="Times New Roman" w:hint="eastAsia"/>
              </w:rPr>
              <w:t>總收入</w:t>
            </w:r>
            <w:r>
              <w:rPr>
                <w:rFonts w:ascii="Times New Roman" w:eastAsia="SimSun" w:hAnsi="Times New Roman" w:cs="Times New Roman"/>
                <w:lang w:val="en-HK"/>
              </w:rPr>
              <w:t xml:space="preserve"> (</w:t>
            </w:r>
            <w:r>
              <w:rPr>
                <w:rFonts w:ascii="Times New Roman" w:eastAsia="SimSun" w:hAnsi="Times New Roman" w:cs="Times New Roman" w:hint="eastAsia"/>
                <w:lang w:val="en-HK"/>
              </w:rPr>
              <w:t>損益賬戶</w:t>
            </w:r>
            <w:r>
              <w:rPr>
                <w:rFonts w:ascii="Times New Roman" w:eastAsia="SimSun" w:hAnsi="Times New Roman" w:cs="Times New Roman"/>
                <w:lang w:val="en-HK"/>
              </w:rPr>
              <w:t>)</w:t>
            </w:r>
          </w:p>
          <w:p w:rsidR="00B562BA" w:rsidRDefault="00B562BA" w:rsidP="00D51099">
            <w:pPr>
              <w:spacing w:line="240" w:lineRule="exact"/>
              <w:contextualSpacing/>
              <w:rPr>
                <w:rFonts w:ascii="Times New Roman" w:eastAsia="SimSun" w:hAnsi="Times New Roman" w:cs="Times New Roman"/>
                <w:lang w:eastAsia="zh-CN"/>
              </w:rPr>
            </w:pPr>
            <w:r>
              <w:rPr>
                <w:rFonts w:ascii="Times New Roman" w:eastAsia="SimSun" w:hAnsi="Times New Roman" w:cs="Times New Roman" w:hint="eastAsia"/>
                <w:lang w:eastAsia="zh-CN"/>
              </w:rPr>
              <w:t>Revenue for the accounting period</w:t>
            </w:r>
          </w:p>
        </w:tc>
        <w:tc>
          <w:tcPr>
            <w:tcW w:w="470" w:type="dxa"/>
            <w:tcBorders>
              <w:top w:val="double" w:sz="4" w:space="0" w:color="auto"/>
              <w:bottom w:val="double" w:sz="4" w:space="0" w:color="auto"/>
              <w:right w:val="double" w:sz="4" w:space="0" w:color="auto"/>
            </w:tcBorders>
            <w:shd w:val="clear" w:color="auto" w:fill="E7E6E6" w:themeFill="background2"/>
          </w:tcPr>
          <w:p w:rsidR="00B562BA" w:rsidRDefault="00B562BA" w:rsidP="0052401A">
            <w:pPr>
              <w:jc w:val="center"/>
              <w:rPr>
                <w:rFonts w:ascii="Times New Roman" w:hAnsi="Times New Roman" w:cs="Times New Roman"/>
              </w:rPr>
            </w:pPr>
            <w:r w:rsidRPr="00D52E01">
              <w:rPr>
                <w:rFonts w:ascii="Times New Roman" w:hAnsi="Times New Roman" w:cs="Times New Roman" w:hint="eastAsia"/>
              </w:rPr>
              <w:t>S$</w:t>
            </w:r>
          </w:p>
        </w:tc>
        <w:tc>
          <w:tcPr>
            <w:tcW w:w="2649" w:type="dxa"/>
            <w:gridSpan w:val="2"/>
            <w:tcBorders>
              <w:top w:val="double" w:sz="4" w:space="0" w:color="auto"/>
              <w:bottom w:val="double" w:sz="4" w:space="0" w:color="auto"/>
              <w:right w:val="double" w:sz="4" w:space="0" w:color="auto"/>
            </w:tcBorders>
          </w:tcPr>
          <w:p w:rsidR="00B562BA" w:rsidRDefault="00B562BA" w:rsidP="0052401A">
            <w:pPr>
              <w:jc w:val="center"/>
              <w:rPr>
                <w:rFonts w:ascii="Times New Roman" w:hAnsi="Times New Roman" w:cs="Times New Roman"/>
              </w:rPr>
            </w:pPr>
          </w:p>
        </w:tc>
      </w:tr>
    </w:tbl>
    <w:tbl>
      <w:tblPr>
        <w:tblW w:w="103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3133"/>
        <w:gridCol w:w="3023"/>
        <w:gridCol w:w="14"/>
        <w:gridCol w:w="222"/>
        <w:gridCol w:w="3545"/>
      </w:tblGrid>
      <w:tr w:rsidR="00122020" w:rsidRPr="00122020" w:rsidTr="00890C4F">
        <w:trPr>
          <w:trHeight w:val="439"/>
        </w:trPr>
        <w:tc>
          <w:tcPr>
            <w:tcW w:w="363" w:type="dxa"/>
            <w:tcBorders>
              <w:top w:val="thinThickThinSmallGap" w:sz="24" w:space="0" w:color="auto"/>
              <w:left w:val="thinThickThinSmallGap" w:sz="24" w:space="0" w:color="auto"/>
              <w:bottom w:val="nil"/>
              <w:right w:val="nil"/>
            </w:tcBorders>
            <w:hideMark/>
          </w:tcPr>
          <w:p w:rsidR="00122020" w:rsidRPr="00122020" w:rsidRDefault="00122020" w:rsidP="00122020">
            <w:pPr>
              <w:jc w:val="both"/>
              <w:rPr>
                <w:rFonts w:ascii="Times New Roman" w:eastAsia="細明體" w:hAnsi="Times New Roman" w:cs="Times New Roman"/>
                <w:szCs w:val="24"/>
              </w:rPr>
            </w:pPr>
            <w:r w:rsidRPr="00122020">
              <w:rPr>
                <w:rFonts w:ascii="Times New Roman" w:hAnsi="Times New Roman" w:cs="Times New Roman"/>
                <w:szCs w:val="24"/>
              </w:rPr>
              <w:sym w:font="Wingdings 2" w:char="F052"/>
            </w:r>
          </w:p>
        </w:tc>
        <w:tc>
          <w:tcPr>
            <w:tcW w:w="9937" w:type="dxa"/>
            <w:gridSpan w:val="5"/>
            <w:tcBorders>
              <w:top w:val="thinThickThinSmallGap" w:sz="24" w:space="0" w:color="auto"/>
              <w:left w:val="nil"/>
              <w:bottom w:val="nil"/>
              <w:right w:val="thinThickThinSmallGap" w:sz="24" w:space="0" w:color="auto"/>
            </w:tcBorders>
            <w:hideMark/>
          </w:tcPr>
          <w:p w:rsidR="00036715" w:rsidRPr="00043D20" w:rsidRDefault="00122020" w:rsidP="00BD72D7">
            <w:pPr>
              <w:spacing w:line="240" w:lineRule="exact"/>
              <w:contextualSpacing/>
              <w:jc w:val="both"/>
              <w:rPr>
                <w:rFonts w:ascii="Times New Roman" w:eastAsia="SimSun" w:hAnsi="Times New Roman" w:cs="Times New Roman"/>
                <w:szCs w:val="24"/>
              </w:rPr>
            </w:pPr>
            <w:r w:rsidRPr="00043D20">
              <w:rPr>
                <w:rFonts w:ascii="Times New Roman" w:eastAsia="SimSun" w:hAnsi="Times New Roman" w:cs="Times New Roman"/>
                <w:szCs w:val="24"/>
              </w:rPr>
              <w:t>本人在此確認駿業國際將按本人之指示並根據上列之資料提供</w:t>
            </w:r>
            <w:r w:rsidR="00036715" w:rsidRPr="00043D20">
              <w:rPr>
                <w:rFonts w:ascii="Times New Roman" w:eastAsia="SimSun" w:hAnsi="Times New Roman" w:cs="Times New Roman"/>
                <w:szCs w:val="24"/>
              </w:rPr>
              <w:t>遞交新加坡消費稅</w:t>
            </w:r>
            <w:r w:rsidRPr="00043D20">
              <w:rPr>
                <w:rFonts w:ascii="Times New Roman" w:eastAsia="SimSun" w:hAnsi="Times New Roman" w:cs="Times New Roman"/>
                <w:szCs w:val="24"/>
              </w:rPr>
              <w:t>申報</w:t>
            </w:r>
            <w:r w:rsidR="00036715" w:rsidRPr="00043D20">
              <w:rPr>
                <w:rFonts w:ascii="Times New Roman" w:eastAsia="SimSun" w:hAnsi="Times New Roman" w:cs="Times New Roman"/>
                <w:szCs w:val="24"/>
              </w:rPr>
              <w:t>表</w:t>
            </w:r>
            <w:r w:rsidRPr="00043D20">
              <w:rPr>
                <w:rFonts w:ascii="Times New Roman" w:eastAsia="SimSun" w:hAnsi="Times New Roman" w:cs="Times New Roman"/>
                <w:szCs w:val="24"/>
              </w:rPr>
              <w:t>。</w:t>
            </w:r>
          </w:p>
          <w:p w:rsidR="00122020" w:rsidRPr="00043D20" w:rsidRDefault="00122020" w:rsidP="00BD72D7">
            <w:pPr>
              <w:spacing w:line="240" w:lineRule="exact"/>
              <w:contextualSpacing/>
              <w:jc w:val="both"/>
              <w:rPr>
                <w:rFonts w:ascii="Times New Roman" w:eastAsia="SimSun" w:hAnsi="Times New Roman" w:cs="Times New Roman"/>
                <w:szCs w:val="24"/>
              </w:rPr>
            </w:pPr>
            <w:r w:rsidRPr="00043D20">
              <w:rPr>
                <w:rFonts w:ascii="Times New Roman" w:eastAsia="SimSun" w:hAnsi="Times New Roman" w:cs="Times New Roman"/>
                <w:szCs w:val="24"/>
              </w:rPr>
              <w:t xml:space="preserve">I, the undersigned, confirm </w:t>
            </w:r>
            <w:r w:rsidR="00036715" w:rsidRPr="00043D20">
              <w:rPr>
                <w:rFonts w:ascii="Times New Roman" w:eastAsia="SimSun" w:hAnsi="Times New Roman" w:cs="Times New Roman"/>
                <w:b/>
                <w:lang w:val="en-HK"/>
              </w:rPr>
              <w:t>t</w:t>
            </w:r>
            <w:r w:rsidR="00036715" w:rsidRPr="00043D20">
              <w:rPr>
                <w:rFonts w:ascii="Times New Roman" w:eastAsia="SimSun" w:hAnsi="Times New Roman" w:cs="Times New Roman"/>
                <w:b/>
              </w:rPr>
              <w:t xml:space="preserve">he information provided on this form is accurate and true to my knowledge, </w:t>
            </w:r>
            <w:r w:rsidR="00036715" w:rsidRPr="00043D20">
              <w:rPr>
                <w:rFonts w:ascii="Times New Roman" w:eastAsia="SimSun" w:hAnsi="Times New Roman" w:cs="Times New Roman"/>
              </w:rPr>
              <w:t>further confirms</w:t>
            </w:r>
            <w:r w:rsidR="00036715" w:rsidRPr="00043D20">
              <w:rPr>
                <w:rFonts w:ascii="Times New Roman" w:eastAsia="SimSun" w:hAnsi="Times New Roman" w:cs="Times New Roman"/>
                <w:b/>
              </w:rPr>
              <w:t xml:space="preserve"> </w:t>
            </w:r>
            <w:r w:rsidRPr="00043D20">
              <w:rPr>
                <w:rFonts w:ascii="Times New Roman" w:eastAsia="SimSun" w:hAnsi="Times New Roman" w:cs="Times New Roman"/>
                <w:szCs w:val="24"/>
              </w:rPr>
              <w:t xml:space="preserve">my instruction to SBC International to </w:t>
            </w:r>
            <w:r w:rsidR="00036715" w:rsidRPr="00043D20">
              <w:rPr>
                <w:rFonts w:ascii="Times New Roman" w:eastAsia="SimSun" w:hAnsi="Times New Roman" w:cs="Times New Roman"/>
                <w:szCs w:val="24"/>
              </w:rPr>
              <w:t xml:space="preserve">submit the </w:t>
            </w:r>
            <w:r w:rsidRPr="00043D20">
              <w:rPr>
                <w:rFonts w:ascii="Times New Roman" w:eastAsia="SimSun" w:hAnsi="Times New Roman" w:cs="Times New Roman"/>
                <w:szCs w:val="24"/>
              </w:rPr>
              <w:t xml:space="preserve">Filing </w:t>
            </w:r>
            <w:r w:rsidR="00036715" w:rsidRPr="00043D20">
              <w:rPr>
                <w:rFonts w:ascii="Times New Roman" w:eastAsia="SimSun" w:hAnsi="Times New Roman" w:cs="Times New Roman"/>
                <w:szCs w:val="24"/>
              </w:rPr>
              <w:t xml:space="preserve">of Singapore GST </w:t>
            </w:r>
            <w:r w:rsidRPr="00043D20">
              <w:rPr>
                <w:rFonts w:ascii="Times New Roman" w:eastAsia="SimSun" w:hAnsi="Times New Roman" w:cs="Times New Roman"/>
                <w:szCs w:val="24"/>
              </w:rPr>
              <w:t>Returns base on the details above provided.</w:t>
            </w:r>
          </w:p>
        </w:tc>
      </w:tr>
      <w:tr w:rsidR="00122020" w:rsidRPr="00122020" w:rsidTr="00890C4F">
        <w:trPr>
          <w:trHeight w:val="60"/>
        </w:trPr>
        <w:tc>
          <w:tcPr>
            <w:tcW w:w="363" w:type="dxa"/>
            <w:tcBorders>
              <w:top w:val="nil"/>
              <w:left w:val="thinThickThinSmallGap" w:sz="24" w:space="0" w:color="auto"/>
              <w:bottom w:val="nil"/>
              <w:right w:val="nil"/>
            </w:tcBorders>
          </w:tcPr>
          <w:p w:rsidR="00122020" w:rsidRPr="00122020" w:rsidRDefault="00122020" w:rsidP="00122020">
            <w:pPr>
              <w:jc w:val="both"/>
              <w:rPr>
                <w:rFonts w:ascii="Times New Roman" w:eastAsia="細明體" w:hAnsi="Times New Roman" w:cs="Times New Roman"/>
                <w:szCs w:val="24"/>
              </w:rPr>
            </w:pPr>
          </w:p>
        </w:tc>
        <w:tc>
          <w:tcPr>
            <w:tcW w:w="9937" w:type="dxa"/>
            <w:gridSpan w:val="5"/>
            <w:tcBorders>
              <w:top w:val="nil"/>
              <w:left w:val="nil"/>
              <w:bottom w:val="nil"/>
              <w:right w:val="thinThickThinSmallGap" w:sz="24" w:space="0" w:color="auto"/>
            </w:tcBorders>
            <w:vAlign w:val="center"/>
          </w:tcPr>
          <w:p w:rsidR="00122020" w:rsidRPr="00043D20" w:rsidRDefault="00043D20" w:rsidP="005A1384">
            <w:pPr>
              <w:spacing w:line="240" w:lineRule="exact"/>
              <w:contextualSpacing/>
              <w:jc w:val="both"/>
              <w:rPr>
                <w:rFonts w:ascii="Times New Roman" w:eastAsia="SimSun" w:hAnsi="Times New Roman" w:cs="Times New Roman"/>
                <w:lang w:val="en-HK"/>
              </w:rPr>
            </w:pPr>
            <w:r w:rsidRPr="00043D20">
              <w:rPr>
                <w:rFonts w:ascii="Times New Roman" w:eastAsia="SimSun" w:hAnsi="Times New Roman" w:cs="Times New Roman"/>
                <w:szCs w:val="24"/>
              </w:rPr>
              <w:t>I, the undersigned acknowledge in cases where the error/omission/discrepancy in the return was made with/without intention to evade taxes, the taxpayer may face consequences, under the Singapore Income Tax Act</w:t>
            </w:r>
            <w:r w:rsidRPr="00043D20">
              <w:rPr>
                <w:rFonts w:ascii="Times New Roman" w:eastAsia="SimSun" w:hAnsi="Times New Roman" w:cs="Times New Roman"/>
                <w:szCs w:val="24"/>
                <w:lang w:val="en-HK"/>
              </w:rPr>
              <w:t xml:space="preserve">. </w:t>
            </w:r>
            <w:r w:rsidRPr="00043D20">
              <w:rPr>
                <w:rFonts w:ascii="Times New Roman" w:eastAsia="SimSun" w:hAnsi="Times New Roman" w:cs="Times New Roman"/>
                <w:szCs w:val="24"/>
              </w:rPr>
              <w:t>本人在此確認</w:t>
            </w:r>
            <w:r w:rsidRPr="00043D20">
              <w:rPr>
                <w:rFonts w:ascii="Times New Roman" w:eastAsia="SimSun" w:hAnsi="Times New Roman" w:cs="Times New Roman"/>
                <w:szCs w:val="24"/>
                <w:lang w:val="en-HK"/>
              </w:rPr>
              <w:t xml:space="preserve">, </w:t>
            </w:r>
            <w:r w:rsidRPr="00043D20">
              <w:rPr>
                <w:rFonts w:ascii="Times New Roman" w:eastAsia="SimSun" w:hAnsi="Times New Roman" w:cs="Times New Roman"/>
                <w:szCs w:val="24"/>
                <w:lang w:val="en-HK"/>
              </w:rPr>
              <w:t>根據新加坡所得稅法例，如果在有或無意逃稅情況下做出假聲明，即屬違法，後果根據</w:t>
            </w:r>
            <w:r w:rsidRPr="00043D20">
              <w:rPr>
                <w:rFonts w:ascii="Times New Roman" w:eastAsia="SimSun" w:hAnsi="Times New Roman" w:cs="Times New Roman"/>
                <w:szCs w:val="24"/>
                <w:lang w:val="en-HK" w:eastAsia="zh-CN"/>
              </w:rPr>
              <w:t>當局</w:t>
            </w:r>
            <w:r w:rsidRPr="00043D20">
              <w:rPr>
                <w:rFonts w:ascii="Times New Roman" w:eastAsia="SimSun" w:hAnsi="Times New Roman" w:cs="Times New Roman"/>
                <w:szCs w:val="24"/>
                <w:lang w:val="en-HK"/>
              </w:rPr>
              <w:t>法例，</w:t>
            </w:r>
            <w:r w:rsidRPr="00043D20">
              <w:rPr>
                <w:rFonts w:ascii="Times New Roman" w:eastAsia="SimSun" w:hAnsi="Times New Roman" w:cs="Times New Roman"/>
                <w:szCs w:val="24"/>
              </w:rPr>
              <w:t>納稅人可能會面臨後果。</w:t>
            </w:r>
          </w:p>
        </w:tc>
      </w:tr>
      <w:tr w:rsidR="00043D20" w:rsidRPr="00122020" w:rsidTr="00890C4F">
        <w:trPr>
          <w:trHeight w:val="60"/>
        </w:trPr>
        <w:tc>
          <w:tcPr>
            <w:tcW w:w="363" w:type="dxa"/>
            <w:tcBorders>
              <w:top w:val="nil"/>
              <w:left w:val="thinThickThinSmallGap" w:sz="24" w:space="0" w:color="auto"/>
              <w:bottom w:val="nil"/>
              <w:right w:val="nil"/>
            </w:tcBorders>
          </w:tcPr>
          <w:p w:rsidR="00043D20" w:rsidRPr="00122020" w:rsidRDefault="00043D20" w:rsidP="00122020">
            <w:pPr>
              <w:jc w:val="both"/>
              <w:rPr>
                <w:rFonts w:ascii="Times New Roman" w:eastAsia="細明體" w:hAnsi="Times New Roman" w:cs="Times New Roman"/>
                <w:szCs w:val="24"/>
              </w:rPr>
            </w:pPr>
          </w:p>
        </w:tc>
        <w:tc>
          <w:tcPr>
            <w:tcW w:w="9937" w:type="dxa"/>
            <w:gridSpan w:val="5"/>
            <w:tcBorders>
              <w:top w:val="nil"/>
              <w:left w:val="nil"/>
              <w:bottom w:val="nil"/>
              <w:right w:val="thinThickThinSmallGap" w:sz="24" w:space="0" w:color="auto"/>
            </w:tcBorders>
            <w:vAlign w:val="center"/>
          </w:tcPr>
          <w:p w:rsidR="00043D20" w:rsidRPr="00043D20" w:rsidRDefault="00043D20" w:rsidP="005A1384">
            <w:pPr>
              <w:spacing w:line="240" w:lineRule="exact"/>
              <w:contextualSpacing/>
              <w:jc w:val="both"/>
              <w:rPr>
                <w:rFonts w:ascii="Times New Roman" w:eastAsia="SimSun" w:hAnsi="Times New Roman" w:cs="Times New Roman"/>
                <w:szCs w:val="24"/>
              </w:rPr>
            </w:pPr>
            <w:r w:rsidRPr="00043D20">
              <w:rPr>
                <w:rFonts w:ascii="Times New Roman" w:eastAsia="SimSun" w:hAnsi="Times New Roman" w:cs="Times New Roman"/>
                <w:szCs w:val="24"/>
              </w:rPr>
              <w:t>I, the undersigned, confirm</w:t>
            </w:r>
            <w:r w:rsidRPr="00043D20">
              <w:rPr>
                <w:rFonts w:ascii="Times New Roman" w:eastAsia="SimSun" w:hAnsi="Times New Roman" w:cs="Times New Roman"/>
                <w:color w:val="000000"/>
                <w:szCs w:val="24"/>
              </w:rPr>
              <w:t xml:space="preserve"> that the company shall retain the </w:t>
            </w:r>
            <w:r w:rsidRPr="00043D20">
              <w:rPr>
                <w:rFonts w:ascii="Times New Roman" w:eastAsia="SimSun" w:hAnsi="Times New Roman" w:cs="Times New Roman"/>
                <w:color w:val="000000"/>
                <w:szCs w:val="24"/>
                <w:lang w:val="en-HK"/>
              </w:rPr>
              <w:t xml:space="preserve">financial </w:t>
            </w:r>
            <w:r w:rsidRPr="00043D20">
              <w:rPr>
                <w:rFonts w:ascii="Times New Roman" w:eastAsia="SimSun" w:hAnsi="Times New Roman" w:cs="Times New Roman"/>
                <w:color w:val="000000"/>
                <w:szCs w:val="24"/>
              </w:rPr>
              <w:t xml:space="preserve">records for a period of not less than 5 years from the end of the financial year in which the transactions or operations to which those records relate are completed. </w:t>
            </w:r>
            <w:r w:rsidRPr="00043D20">
              <w:rPr>
                <w:rFonts w:ascii="Times New Roman" w:eastAsia="SimSun" w:hAnsi="Times New Roman" w:cs="Times New Roman"/>
                <w:szCs w:val="24"/>
              </w:rPr>
              <w:t>本人在此確認</w:t>
            </w:r>
            <w:r w:rsidRPr="00043D20">
              <w:rPr>
                <w:rFonts w:ascii="Times New Roman" w:eastAsia="SimSun" w:hAnsi="Times New Roman" w:cs="Times New Roman"/>
                <w:szCs w:val="24"/>
                <w:lang w:val="en-HK"/>
              </w:rPr>
              <w:t>,</w:t>
            </w:r>
            <w:r w:rsidRPr="00043D20">
              <w:rPr>
                <w:rFonts w:ascii="Times New Roman" w:eastAsia="SimSun" w:hAnsi="Times New Roman" w:cs="Times New Roman"/>
                <w:szCs w:val="24"/>
                <w:lang w:val="en-HK" w:eastAsia="zh-CN"/>
              </w:rPr>
              <w:t>公司應保留不少於</w:t>
            </w:r>
            <w:r w:rsidRPr="00043D20">
              <w:rPr>
                <w:rFonts w:ascii="Times New Roman" w:eastAsia="SimSun" w:hAnsi="Times New Roman" w:cs="Times New Roman"/>
                <w:szCs w:val="24"/>
                <w:lang w:val="en-HK" w:eastAsia="zh-CN"/>
              </w:rPr>
              <w:t>5</w:t>
            </w:r>
            <w:r w:rsidRPr="00043D20">
              <w:rPr>
                <w:rFonts w:ascii="Times New Roman" w:eastAsia="SimSun" w:hAnsi="Times New Roman" w:cs="Times New Roman"/>
                <w:szCs w:val="24"/>
                <w:lang w:val="en-HK" w:eastAsia="zh-CN"/>
              </w:rPr>
              <w:t>年之財務記錄。</w:t>
            </w:r>
          </w:p>
        </w:tc>
      </w:tr>
      <w:tr w:rsidR="005A1384" w:rsidRPr="00122020" w:rsidTr="00890C4F">
        <w:trPr>
          <w:trHeight w:val="248"/>
        </w:trPr>
        <w:tc>
          <w:tcPr>
            <w:tcW w:w="363" w:type="dxa"/>
            <w:tcBorders>
              <w:top w:val="nil"/>
              <w:left w:val="thinThickThinSmallGap" w:sz="24" w:space="0" w:color="auto"/>
              <w:bottom w:val="nil"/>
              <w:right w:val="nil"/>
            </w:tcBorders>
          </w:tcPr>
          <w:p w:rsidR="005A1384" w:rsidRPr="00122020" w:rsidRDefault="005A1384" w:rsidP="004171C9">
            <w:pPr>
              <w:spacing w:line="100" w:lineRule="exact"/>
              <w:contextualSpacing/>
              <w:jc w:val="both"/>
              <w:rPr>
                <w:rFonts w:ascii="Times New Roman" w:eastAsia="細明體" w:hAnsi="Times New Roman" w:cs="Times New Roman"/>
                <w:szCs w:val="24"/>
              </w:rPr>
            </w:pPr>
          </w:p>
        </w:tc>
        <w:tc>
          <w:tcPr>
            <w:tcW w:w="9937" w:type="dxa"/>
            <w:gridSpan w:val="5"/>
            <w:tcBorders>
              <w:top w:val="nil"/>
              <w:left w:val="nil"/>
              <w:bottom w:val="nil"/>
              <w:right w:val="thinThickThinSmallGap" w:sz="24" w:space="0" w:color="auto"/>
            </w:tcBorders>
            <w:vAlign w:val="center"/>
          </w:tcPr>
          <w:p w:rsidR="005A1384" w:rsidRPr="00BD72D7" w:rsidRDefault="005A1384" w:rsidP="004171C9">
            <w:pPr>
              <w:spacing w:line="100" w:lineRule="exact"/>
              <w:contextualSpacing/>
              <w:jc w:val="both"/>
              <w:rPr>
                <w:rFonts w:ascii="Times New Roman" w:hAnsi="Times New Roman" w:cs="Times New Roman"/>
              </w:rPr>
            </w:pPr>
          </w:p>
        </w:tc>
      </w:tr>
      <w:tr w:rsidR="00122020" w:rsidRPr="00122020" w:rsidTr="00890C4F">
        <w:trPr>
          <w:trHeight w:val="294"/>
        </w:trPr>
        <w:tc>
          <w:tcPr>
            <w:tcW w:w="3496" w:type="dxa"/>
            <w:gridSpan w:val="2"/>
            <w:tcBorders>
              <w:top w:val="nil"/>
              <w:left w:val="thinThickThinSmallGap" w:sz="24" w:space="0" w:color="auto"/>
              <w:bottom w:val="nil"/>
              <w:right w:val="nil"/>
            </w:tcBorders>
            <w:vAlign w:val="center"/>
            <w:hideMark/>
          </w:tcPr>
          <w:p w:rsidR="00122020" w:rsidRPr="004171C9" w:rsidRDefault="004171C9" w:rsidP="004171C9">
            <w:pPr>
              <w:widowControl/>
              <w:autoSpaceDE w:val="0"/>
              <w:autoSpaceDN w:val="0"/>
              <w:spacing w:line="260" w:lineRule="exact"/>
              <w:contextualSpacing/>
              <w:textAlignment w:val="bottom"/>
              <w:rPr>
                <w:rFonts w:ascii="Times New Roman" w:eastAsia="SimSun" w:hAnsi="Times New Roman" w:cs="Times New Roman"/>
                <w:szCs w:val="24"/>
              </w:rPr>
            </w:pPr>
            <w:r w:rsidRPr="004171C9">
              <w:rPr>
                <w:rFonts w:ascii="Times New Roman" w:eastAsia="新細明體" w:hAnsi="Times New Roman" w:cs="Times New Roman" w:hint="eastAsia"/>
                <w:bCs/>
                <w:szCs w:val="24"/>
              </w:rPr>
              <w:t>簽署確認</w:t>
            </w:r>
            <w:r w:rsidRPr="004171C9">
              <w:rPr>
                <w:rFonts w:ascii="Times New Roman" w:eastAsia="新細明體" w:hAnsi="Times New Roman" w:cs="Times New Roman"/>
                <w:bCs/>
                <w:szCs w:val="24"/>
              </w:rPr>
              <w:t xml:space="preserve"> Signed &amp; Confirmed:</w:t>
            </w:r>
          </w:p>
        </w:tc>
        <w:tc>
          <w:tcPr>
            <w:tcW w:w="3037" w:type="dxa"/>
            <w:gridSpan w:val="2"/>
            <w:tcBorders>
              <w:top w:val="nil"/>
              <w:left w:val="nil"/>
              <w:bottom w:val="dotted" w:sz="4" w:space="0" w:color="auto"/>
              <w:right w:val="nil"/>
            </w:tcBorders>
            <w:vAlign w:val="center"/>
          </w:tcPr>
          <w:p w:rsidR="00122020" w:rsidRPr="00122020" w:rsidRDefault="00122020" w:rsidP="004171C9">
            <w:pPr>
              <w:tabs>
                <w:tab w:val="left" w:pos="5344"/>
              </w:tabs>
              <w:spacing w:line="240" w:lineRule="exact"/>
              <w:contextualSpacing/>
              <w:jc w:val="center"/>
              <w:rPr>
                <w:rFonts w:ascii="Times New Roman" w:eastAsia="細明體" w:hAnsi="Times New Roman" w:cs="Times New Roman"/>
                <w:szCs w:val="24"/>
              </w:rPr>
            </w:pPr>
          </w:p>
        </w:tc>
        <w:tc>
          <w:tcPr>
            <w:tcW w:w="3767" w:type="dxa"/>
            <w:gridSpan w:val="2"/>
            <w:tcBorders>
              <w:top w:val="nil"/>
              <w:left w:val="nil"/>
              <w:bottom w:val="nil"/>
              <w:right w:val="thinThickThinSmallGap" w:sz="24" w:space="0" w:color="auto"/>
            </w:tcBorders>
            <w:vAlign w:val="bottom"/>
          </w:tcPr>
          <w:p w:rsidR="00122020" w:rsidRPr="00122020" w:rsidRDefault="00122020" w:rsidP="005A1384">
            <w:pPr>
              <w:tabs>
                <w:tab w:val="left" w:pos="5344"/>
              </w:tabs>
              <w:spacing w:line="240" w:lineRule="exact"/>
              <w:jc w:val="center"/>
              <w:rPr>
                <w:rFonts w:ascii="Times New Roman" w:eastAsia="細明體" w:hAnsi="Times New Roman" w:cs="Times New Roman"/>
                <w:szCs w:val="24"/>
              </w:rPr>
            </w:pPr>
          </w:p>
        </w:tc>
      </w:tr>
      <w:tr w:rsidR="0066035E" w:rsidRPr="00122020" w:rsidTr="00890C4F">
        <w:trPr>
          <w:trHeight w:val="60"/>
        </w:trPr>
        <w:tc>
          <w:tcPr>
            <w:tcW w:w="3496" w:type="dxa"/>
            <w:gridSpan w:val="2"/>
            <w:tcBorders>
              <w:top w:val="nil"/>
              <w:left w:val="thinThickThinSmallGap" w:sz="24" w:space="0" w:color="auto"/>
              <w:bottom w:val="nil"/>
              <w:right w:val="nil"/>
            </w:tcBorders>
            <w:vAlign w:val="center"/>
          </w:tcPr>
          <w:p w:rsidR="0066035E" w:rsidRPr="004171C9" w:rsidRDefault="004171C9" w:rsidP="004171C9">
            <w:pPr>
              <w:widowControl/>
              <w:autoSpaceDE w:val="0"/>
              <w:autoSpaceDN w:val="0"/>
              <w:spacing w:line="260" w:lineRule="exact"/>
              <w:contextualSpacing/>
              <w:textAlignment w:val="bottom"/>
              <w:rPr>
                <w:rFonts w:ascii="Times New Roman" w:eastAsia="SimSun" w:hAnsi="Times New Roman" w:cs="Times New Roman"/>
                <w:bCs/>
                <w:szCs w:val="24"/>
                <w:lang w:val="en-HK" w:eastAsia="zh-CN"/>
              </w:rPr>
            </w:pPr>
            <w:r w:rsidRPr="004171C9">
              <w:rPr>
                <w:rFonts w:ascii="Times New Roman" w:eastAsia="新細明體" w:hAnsi="Times New Roman" w:cs="Times New Roman" w:hint="eastAsia"/>
                <w:bCs/>
                <w:szCs w:val="24"/>
              </w:rPr>
              <w:t>姓名</w:t>
            </w:r>
            <w:r w:rsidRPr="004171C9">
              <w:rPr>
                <w:rFonts w:ascii="Times New Roman" w:eastAsia="新細明體" w:hAnsi="Times New Roman" w:cs="Times New Roman"/>
                <w:bCs/>
                <w:szCs w:val="24"/>
                <w:lang w:val="en-HK"/>
              </w:rPr>
              <w:t xml:space="preserve"> Name:</w:t>
            </w:r>
          </w:p>
        </w:tc>
        <w:tc>
          <w:tcPr>
            <w:tcW w:w="3037" w:type="dxa"/>
            <w:gridSpan w:val="2"/>
            <w:tcBorders>
              <w:top w:val="dotted" w:sz="4" w:space="0" w:color="auto"/>
              <w:left w:val="nil"/>
              <w:bottom w:val="dotted" w:sz="4" w:space="0" w:color="auto"/>
              <w:right w:val="nil"/>
            </w:tcBorders>
            <w:vAlign w:val="center"/>
          </w:tcPr>
          <w:p w:rsidR="0066035E" w:rsidRPr="00122020" w:rsidRDefault="0066035E" w:rsidP="004171C9">
            <w:pPr>
              <w:tabs>
                <w:tab w:val="left" w:pos="5344"/>
              </w:tabs>
              <w:spacing w:line="240" w:lineRule="exact"/>
              <w:contextualSpacing/>
              <w:jc w:val="center"/>
              <w:rPr>
                <w:rFonts w:ascii="Times New Roman" w:eastAsia="細明體" w:hAnsi="Times New Roman" w:cs="Times New Roman"/>
                <w:szCs w:val="24"/>
              </w:rPr>
            </w:pPr>
          </w:p>
        </w:tc>
        <w:tc>
          <w:tcPr>
            <w:tcW w:w="3767" w:type="dxa"/>
            <w:gridSpan w:val="2"/>
            <w:tcBorders>
              <w:top w:val="nil"/>
              <w:left w:val="nil"/>
              <w:bottom w:val="nil"/>
              <w:right w:val="thinThickThinSmallGap" w:sz="24" w:space="0" w:color="auto"/>
            </w:tcBorders>
            <w:vAlign w:val="bottom"/>
          </w:tcPr>
          <w:p w:rsidR="0066035E" w:rsidRPr="00122020" w:rsidRDefault="0066035E" w:rsidP="005A1384">
            <w:pPr>
              <w:tabs>
                <w:tab w:val="left" w:pos="5344"/>
              </w:tabs>
              <w:spacing w:line="240" w:lineRule="exact"/>
              <w:jc w:val="center"/>
              <w:rPr>
                <w:rFonts w:ascii="Times New Roman" w:eastAsia="細明體" w:hAnsi="Times New Roman" w:cs="Times New Roman"/>
                <w:szCs w:val="24"/>
              </w:rPr>
            </w:pPr>
          </w:p>
        </w:tc>
      </w:tr>
      <w:tr w:rsidR="00BD72D7" w:rsidRPr="00122020" w:rsidTr="00890C4F">
        <w:trPr>
          <w:trHeight w:val="218"/>
        </w:trPr>
        <w:tc>
          <w:tcPr>
            <w:tcW w:w="3496" w:type="dxa"/>
            <w:gridSpan w:val="2"/>
            <w:tcBorders>
              <w:top w:val="nil"/>
              <w:left w:val="thinThickThinSmallGap" w:sz="24" w:space="0" w:color="auto"/>
              <w:bottom w:val="nil"/>
              <w:right w:val="nil"/>
            </w:tcBorders>
            <w:vAlign w:val="center"/>
          </w:tcPr>
          <w:p w:rsidR="00BD72D7" w:rsidRPr="004171C9" w:rsidRDefault="004171C9" w:rsidP="004171C9">
            <w:pPr>
              <w:widowControl/>
              <w:autoSpaceDE w:val="0"/>
              <w:autoSpaceDN w:val="0"/>
              <w:spacing w:line="260" w:lineRule="exact"/>
              <w:contextualSpacing/>
              <w:textAlignment w:val="bottom"/>
              <w:rPr>
                <w:rFonts w:ascii="Times New Roman" w:eastAsia="SimSun" w:hAnsi="Times New Roman" w:cs="Times New Roman"/>
                <w:bCs/>
                <w:szCs w:val="24"/>
                <w:lang w:val="en-HK" w:eastAsia="zh-CN"/>
              </w:rPr>
            </w:pPr>
            <w:r w:rsidRPr="004171C9">
              <w:rPr>
                <w:rFonts w:ascii="Times New Roman" w:eastAsia="新細明體" w:hAnsi="Times New Roman" w:cs="Times New Roman" w:hint="eastAsia"/>
                <w:bCs/>
                <w:szCs w:val="24"/>
                <w:lang w:val="en-HK"/>
              </w:rPr>
              <w:t>職位</w:t>
            </w:r>
            <w:r w:rsidRPr="004171C9">
              <w:rPr>
                <w:rFonts w:ascii="Times New Roman" w:eastAsia="新細明體" w:hAnsi="Times New Roman" w:cs="Times New Roman"/>
                <w:bCs/>
                <w:szCs w:val="24"/>
                <w:lang w:val="en-HK"/>
              </w:rPr>
              <w:t xml:space="preserve"> Position:</w:t>
            </w:r>
          </w:p>
        </w:tc>
        <w:tc>
          <w:tcPr>
            <w:tcW w:w="3037" w:type="dxa"/>
            <w:gridSpan w:val="2"/>
            <w:tcBorders>
              <w:top w:val="dotted" w:sz="4" w:space="0" w:color="auto"/>
              <w:left w:val="nil"/>
              <w:bottom w:val="dotted" w:sz="4" w:space="0" w:color="auto"/>
              <w:right w:val="nil"/>
            </w:tcBorders>
            <w:vAlign w:val="center"/>
          </w:tcPr>
          <w:p w:rsidR="00BD72D7" w:rsidRPr="00122020" w:rsidRDefault="004171C9" w:rsidP="004171C9">
            <w:pPr>
              <w:tabs>
                <w:tab w:val="left" w:pos="5344"/>
              </w:tabs>
              <w:spacing w:line="240" w:lineRule="exact"/>
              <w:contextualSpacing/>
              <w:jc w:val="center"/>
              <w:rPr>
                <w:rFonts w:ascii="Times New Roman" w:eastAsia="細明體" w:hAnsi="Times New Roman" w:cs="Times New Roman"/>
                <w:szCs w:val="24"/>
              </w:rPr>
            </w:pPr>
            <w:r>
              <w:rPr>
                <w:rFonts w:ascii="Times New Roman" w:eastAsia="SimSun" w:hAnsi="Times New Roman" w:cs="Times New Roman" w:hint="eastAsia"/>
                <w:szCs w:val="24"/>
                <w:lang w:eastAsia="zh-CN"/>
              </w:rPr>
              <w:t>董事</w:t>
            </w:r>
            <w:r w:rsidR="00BD72D7">
              <w:rPr>
                <w:rFonts w:ascii="Times New Roman" w:eastAsia="細明體" w:hAnsi="Times New Roman" w:cs="Times New Roman" w:hint="eastAsia"/>
                <w:szCs w:val="24"/>
              </w:rPr>
              <w:t>Director</w:t>
            </w:r>
          </w:p>
        </w:tc>
        <w:tc>
          <w:tcPr>
            <w:tcW w:w="3767" w:type="dxa"/>
            <w:gridSpan w:val="2"/>
            <w:tcBorders>
              <w:top w:val="nil"/>
              <w:left w:val="nil"/>
              <w:bottom w:val="nil"/>
              <w:right w:val="thinThickThinSmallGap" w:sz="24" w:space="0" w:color="auto"/>
            </w:tcBorders>
            <w:vAlign w:val="bottom"/>
          </w:tcPr>
          <w:p w:rsidR="00BD72D7" w:rsidRPr="00122020" w:rsidRDefault="00BD72D7" w:rsidP="005A1384">
            <w:pPr>
              <w:tabs>
                <w:tab w:val="left" w:pos="5344"/>
              </w:tabs>
              <w:spacing w:line="240" w:lineRule="exact"/>
              <w:jc w:val="center"/>
              <w:rPr>
                <w:rFonts w:ascii="Times New Roman" w:eastAsia="細明體" w:hAnsi="Times New Roman" w:cs="Times New Roman"/>
                <w:szCs w:val="24"/>
              </w:rPr>
            </w:pPr>
          </w:p>
        </w:tc>
      </w:tr>
      <w:tr w:rsidR="00122020" w:rsidRPr="00122020" w:rsidTr="00890C4F">
        <w:trPr>
          <w:trHeight w:val="60"/>
        </w:trPr>
        <w:tc>
          <w:tcPr>
            <w:tcW w:w="3496" w:type="dxa"/>
            <w:gridSpan w:val="2"/>
            <w:tcBorders>
              <w:top w:val="nil"/>
              <w:left w:val="thinThickThinSmallGap" w:sz="24" w:space="0" w:color="auto"/>
              <w:bottom w:val="thinThickThinSmallGap" w:sz="24" w:space="0" w:color="auto"/>
              <w:right w:val="nil"/>
            </w:tcBorders>
            <w:vAlign w:val="center"/>
          </w:tcPr>
          <w:p w:rsidR="00122020" w:rsidRPr="004171C9" w:rsidRDefault="004171C9" w:rsidP="004171C9">
            <w:pPr>
              <w:widowControl/>
              <w:autoSpaceDE w:val="0"/>
              <w:autoSpaceDN w:val="0"/>
              <w:spacing w:line="260" w:lineRule="exact"/>
              <w:contextualSpacing/>
              <w:textAlignment w:val="bottom"/>
              <w:rPr>
                <w:rFonts w:ascii="Times New Roman" w:eastAsia="SimSun" w:hAnsi="Times New Roman" w:cs="Times New Roman"/>
                <w:bCs/>
                <w:szCs w:val="24"/>
                <w:lang w:eastAsia="zh-HK"/>
              </w:rPr>
            </w:pPr>
            <w:r w:rsidRPr="004171C9">
              <w:rPr>
                <w:rFonts w:ascii="Times New Roman" w:eastAsia="新細明體" w:hAnsi="Times New Roman" w:cs="Times New Roman" w:hint="eastAsia"/>
                <w:bCs/>
                <w:szCs w:val="24"/>
              </w:rPr>
              <w:t>日期</w:t>
            </w:r>
            <w:r w:rsidRPr="004171C9">
              <w:rPr>
                <w:rFonts w:ascii="Times New Roman" w:eastAsia="新細明體" w:hAnsi="Times New Roman" w:cs="Times New Roman"/>
                <w:bCs/>
                <w:szCs w:val="24"/>
              </w:rPr>
              <w:t xml:space="preserve"> Date:</w:t>
            </w:r>
          </w:p>
        </w:tc>
        <w:tc>
          <w:tcPr>
            <w:tcW w:w="3023" w:type="dxa"/>
            <w:tcBorders>
              <w:top w:val="dotted" w:sz="4" w:space="0" w:color="auto"/>
              <w:left w:val="nil"/>
              <w:bottom w:val="thinThickThinSmallGap" w:sz="24" w:space="0" w:color="auto"/>
              <w:right w:val="nil"/>
            </w:tcBorders>
            <w:vAlign w:val="center"/>
          </w:tcPr>
          <w:p w:rsidR="00122020" w:rsidRPr="00122020" w:rsidRDefault="00122020" w:rsidP="004171C9">
            <w:pPr>
              <w:tabs>
                <w:tab w:val="left" w:pos="5344"/>
              </w:tabs>
              <w:spacing w:line="240" w:lineRule="exact"/>
              <w:contextualSpacing/>
              <w:jc w:val="center"/>
              <w:rPr>
                <w:rFonts w:ascii="Times New Roman" w:eastAsia="細明體" w:hAnsi="Times New Roman" w:cs="Times New Roman"/>
                <w:szCs w:val="24"/>
              </w:rPr>
            </w:pPr>
          </w:p>
        </w:tc>
        <w:tc>
          <w:tcPr>
            <w:tcW w:w="236" w:type="dxa"/>
            <w:gridSpan w:val="2"/>
            <w:tcBorders>
              <w:top w:val="nil"/>
              <w:left w:val="nil"/>
              <w:bottom w:val="thinThickThinSmallGap" w:sz="24" w:space="0" w:color="auto"/>
              <w:right w:val="nil"/>
            </w:tcBorders>
            <w:vAlign w:val="bottom"/>
            <w:hideMark/>
          </w:tcPr>
          <w:p w:rsidR="00122020" w:rsidRPr="00122020" w:rsidRDefault="00122020" w:rsidP="005A1384">
            <w:pPr>
              <w:widowControl/>
              <w:autoSpaceDE w:val="0"/>
              <w:autoSpaceDN w:val="0"/>
              <w:spacing w:line="240" w:lineRule="exact"/>
              <w:jc w:val="center"/>
              <w:textAlignment w:val="bottom"/>
              <w:rPr>
                <w:rFonts w:ascii="Times New Roman" w:hAnsi="Times New Roman" w:cs="Times New Roman"/>
                <w:bCs/>
                <w:szCs w:val="24"/>
              </w:rPr>
            </w:pPr>
          </w:p>
        </w:tc>
        <w:tc>
          <w:tcPr>
            <w:tcW w:w="3545" w:type="dxa"/>
            <w:tcBorders>
              <w:top w:val="nil"/>
              <w:left w:val="nil"/>
              <w:bottom w:val="thinThickThinSmallGap" w:sz="24" w:space="0" w:color="auto"/>
              <w:right w:val="thinThickThinSmallGap" w:sz="24" w:space="0" w:color="auto"/>
            </w:tcBorders>
            <w:vAlign w:val="bottom"/>
          </w:tcPr>
          <w:p w:rsidR="00122020" w:rsidRPr="00122020" w:rsidRDefault="00122020" w:rsidP="005A1384">
            <w:pPr>
              <w:tabs>
                <w:tab w:val="left" w:pos="5344"/>
              </w:tabs>
              <w:spacing w:line="240" w:lineRule="exact"/>
              <w:ind w:leftChars="-19" w:left="-46"/>
              <w:rPr>
                <w:rFonts w:ascii="Times New Roman" w:hAnsi="Times New Roman" w:cs="Times New Roman"/>
                <w:szCs w:val="24"/>
              </w:rPr>
            </w:pPr>
          </w:p>
        </w:tc>
      </w:tr>
    </w:tbl>
    <w:p w:rsidR="00890C4F" w:rsidRDefault="00890C4F">
      <w:pPr>
        <w:widowControl/>
        <w:rPr>
          <w:rFonts w:ascii="Times New Roman" w:hAnsi="Times New Roman" w:cs="Times New Roman"/>
          <w:szCs w:val="24"/>
        </w:rPr>
      </w:pPr>
    </w:p>
    <w:p w:rsidR="001A3960" w:rsidRPr="001A3960" w:rsidRDefault="001A3960" w:rsidP="001A3960">
      <w:pPr>
        <w:jc w:val="center"/>
        <w:rPr>
          <w:rFonts w:ascii="Times New Roman" w:hAnsi="Times New Roman" w:cs="Times New Roman"/>
          <w:b/>
          <w:szCs w:val="24"/>
          <w:bdr w:val="single" w:sz="4" w:space="0" w:color="auto"/>
          <w:shd w:val="pct15" w:color="auto" w:fill="FFFFFF"/>
        </w:rPr>
      </w:pPr>
      <w:r w:rsidRPr="001A3960">
        <w:rPr>
          <w:rFonts w:ascii="Times New Roman" w:hAnsi="Times New Roman" w:cs="Times New Roman" w:hint="eastAsia"/>
          <w:b/>
          <w:szCs w:val="24"/>
          <w:bdr w:val="single" w:sz="4" w:space="0" w:color="auto"/>
          <w:shd w:val="pct15" w:color="auto" w:fill="FFFFFF"/>
        </w:rPr>
        <w:t xml:space="preserve">GUIDELINE ON HOW TO FILL UP THE GST </w:t>
      </w:r>
      <w:r w:rsidRPr="001A3960">
        <w:rPr>
          <w:rFonts w:ascii="Times New Roman" w:hAnsi="Times New Roman" w:cs="Times New Roman"/>
          <w:b/>
          <w:szCs w:val="24"/>
          <w:bdr w:val="single" w:sz="4" w:space="0" w:color="auto"/>
          <w:shd w:val="pct15" w:color="auto" w:fill="FFFFFF"/>
        </w:rPr>
        <w:t>RETURN</w:t>
      </w:r>
      <w:r w:rsidRPr="001A3960">
        <w:rPr>
          <w:rFonts w:ascii="Times New Roman" w:hAnsi="Times New Roman" w:cs="Times New Roman" w:hint="eastAsia"/>
          <w:b/>
          <w:szCs w:val="24"/>
          <w:bdr w:val="single" w:sz="4" w:space="0" w:color="auto"/>
          <w:shd w:val="pct15" w:color="auto" w:fill="FFFFFF"/>
        </w:rPr>
        <w:t xml:space="preserve"> FORM</w:t>
      </w:r>
    </w:p>
    <w:tbl>
      <w:tblPr>
        <w:tblW w:w="5000" w:type="pct"/>
        <w:tblCellMar>
          <w:top w:w="15" w:type="dxa"/>
          <w:left w:w="15" w:type="dxa"/>
          <w:bottom w:w="15" w:type="dxa"/>
          <w:right w:w="15" w:type="dxa"/>
        </w:tblCellMar>
        <w:tblLook w:val="04A0" w:firstRow="1" w:lastRow="0" w:firstColumn="1" w:lastColumn="0" w:noHBand="0" w:noVBand="1"/>
      </w:tblPr>
      <w:tblGrid>
        <w:gridCol w:w="169"/>
        <w:gridCol w:w="10257"/>
        <w:gridCol w:w="40"/>
      </w:tblGrid>
      <w:tr w:rsidR="001A3960" w:rsidRPr="009B69E6" w:rsidTr="001A3960">
        <w:tc>
          <w:tcPr>
            <w:tcW w:w="81" w:type="pct"/>
            <w:shd w:val="clear" w:color="auto" w:fill="E2EFD9" w:themeFill="accent6" w:themeFillTint="33"/>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Cs w:val="24"/>
              </w:rPr>
            </w:pPr>
          </w:p>
        </w:tc>
        <w:tc>
          <w:tcPr>
            <w:tcW w:w="4900" w:type="pct"/>
            <w:shd w:val="clear" w:color="auto" w:fill="E2EFD9" w:themeFill="accent6" w:themeFillTint="33"/>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Due Date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after="150"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The due date for submission of return and payment of tax (if any) is one month after the end of the accounting period. Penalties will be imposed on late submission and payment. </w:t>
            </w:r>
          </w:p>
          <w:p w:rsidR="001A3960" w:rsidRPr="001A3960" w:rsidRDefault="001A3960" w:rsidP="001A3960">
            <w:pPr>
              <w:widowControl/>
              <w:numPr>
                <w:ilvl w:val="0"/>
                <w:numId w:val="4"/>
              </w:numPr>
              <w:spacing w:before="100" w:beforeAutospacing="1" w:after="100" w:afterAutospacing="1"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Late submission penalty - The penalty amount for late filing is $200 per month. The penalty will be payable immediately once your GST return is outstanding after the due date. The maximum penalty for each GST return is $10,000; and </w:t>
            </w:r>
          </w:p>
          <w:p w:rsidR="001A3960" w:rsidRPr="001A3960" w:rsidRDefault="001A3960" w:rsidP="001A3960">
            <w:pPr>
              <w:widowControl/>
              <w:numPr>
                <w:ilvl w:val="0"/>
                <w:numId w:val="4"/>
              </w:numPr>
              <w:spacing w:before="100" w:beforeAutospacing="1" w:after="100" w:afterAutospacing="1"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Late payment penalty - A penalty of 5% of the unpaid tax will be levied. If payment remains unpaid after 60 days, an additional 2% of the tax unpaid will be added to each completed month, subject to a maximum penalty of 50% of the tax outstanding. </w:t>
            </w:r>
          </w:p>
        </w:tc>
        <w:tc>
          <w:tcPr>
            <w:tcW w:w="19" w:type="pct"/>
            <w:shd w:val="clear" w:color="auto" w:fill="auto"/>
            <w:tcMar>
              <w:top w:w="0" w:type="dxa"/>
              <w:left w:w="0" w:type="dxa"/>
              <w:bottom w:w="0" w:type="dxa"/>
              <w:right w:w="0" w:type="dxa"/>
            </w:tcMar>
            <w:vAlign w:val="center"/>
            <w:hideMark/>
          </w:tcPr>
          <w:p w:rsidR="001A3960" w:rsidRPr="009B69E6" w:rsidRDefault="001A3960" w:rsidP="001A3960">
            <w:pPr>
              <w:widowControl/>
              <w:numPr>
                <w:ilvl w:val="0"/>
                <w:numId w:val="4"/>
              </w:numPr>
              <w:spacing w:before="100" w:beforeAutospacing="1" w:after="100" w:afterAutospacing="1"/>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1A3960">
        <w:tc>
          <w:tcPr>
            <w:tcW w:w="81" w:type="pct"/>
            <w:shd w:val="clear" w:color="auto" w:fill="E2EFD9" w:themeFill="accent6" w:themeFillTint="33"/>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bookmarkStart w:id="1" w:name="box1"/>
            <w:bookmarkEnd w:id="1"/>
          </w:p>
        </w:tc>
        <w:tc>
          <w:tcPr>
            <w:tcW w:w="4900" w:type="pct"/>
            <w:shd w:val="clear" w:color="auto" w:fill="E2EFD9" w:themeFill="accent6" w:themeFillTint="33"/>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BOX 1: Total value of standard-rated supplies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after="150"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Standard-rated supplies refer to taxable supplies of goods and services made in Singapore. GST is charged on these supplies at the prevailing GST rate. The value to be included in Box 1 should exclude any GST amount. For example, if you sell goods for $100 with $7 of GST, you should include $100 in Box 1 and, $7 in Box 6. </w:t>
            </w:r>
            <w:r w:rsidRPr="001A3960">
              <w:rPr>
                <w:rFonts w:ascii="Times New Roman" w:eastAsia="Times New Roman" w:hAnsi="Times New Roman" w:cs="Times New Roman"/>
                <w:color w:val="333333"/>
                <w:szCs w:val="24"/>
              </w:rPr>
              <w:br/>
            </w:r>
            <w:r w:rsidRPr="001A3960">
              <w:rPr>
                <w:rFonts w:ascii="Times New Roman" w:eastAsia="Times New Roman" w:hAnsi="Times New Roman" w:cs="Times New Roman"/>
                <w:color w:val="333333"/>
                <w:szCs w:val="24"/>
              </w:rPr>
              <w:br/>
              <w:t xml:space="preserve">Examples of standard-rated supplies are: </w:t>
            </w:r>
            <w:r w:rsidRPr="001A3960">
              <w:rPr>
                <w:rFonts w:ascii="Times New Roman" w:eastAsia="Times New Roman" w:hAnsi="Times New Roman" w:cs="Times New Roman"/>
                <w:color w:val="333333"/>
                <w:szCs w:val="24"/>
              </w:rPr>
              <w:br/>
              <w:t xml:space="preserve">• Supply of goods made in the course of your business, for example, sale of goods to customers, government bodies, tourists; </w:t>
            </w:r>
            <w:r w:rsidRPr="001A3960">
              <w:rPr>
                <w:rFonts w:ascii="Times New Roman" w:eastAsia="Times New Roman" w:hAnsi="Times New Roman" w:cs="Times New Roman"/>
                <w:color w:val="333333"/>
                <w:szCs w:val="24"/>
              </w:rPr>
              <w:br/>
              <w:t xml:space="preserve">• Supply of services made in the course of your business, for example, lease of machinery, agency commission, consultancy fees, professional fees; </w:t>
            </w:r>
            <w:r w:rsidRPr="001A3960">
              <w:rPr>
                <w:rFonts w:ascii="Times New Roman" w:eastAsia="Times New Roman" w:hAnsi="Times New Roman" w:cs="Times New Roman"/>
                <w:color w:val="333333"/>
                <w:szCs w:val="24"/>
              </w:rPr>
              <w:br/>
              <w:t xml:space="preserve">• Sale of business assets, for example, sale of factory building, sale of private car registered under employee’s name but account as company’s asset; </w:t>
            </w:r>
            <w:r w:rsidRPr="001A3960">
              <w:rPr>
                <w:rFonts w:ascii="Times New Roman" w:eastAsia="Times New Roman" w:hAnsi="Times New Roman" w:cs="Times New Roman"/>
                <w:color w:val="333333"/>
                <w:szCs w:val="24"/>
              </w:rPr>
              <w:br/>
              <w:t xml:space="preserve">• Supplies to your staff, for example, output tax charged on benefits provided to the staff at a </w:t>
            </w:r>
            <w:proofErr w:type="spellStart"/>
            <w:r w:rsidRPr="001A3960">
              <w:rPr>
                <w:rFonts w:ascii="Times New Roman" w:eastAsia="Times New Roman" w:hAnsi="Times New Roman" w:cs="Times New Roman"/>
                <w:color w:val="333333"/>
                <w:szCs w:val="24"/>
              </w:rPr>
              <w:t>subsidised</w:t>
            </w:r>
            <w:proofErr w:type="spellEnd"/>
            <w:r w:rsidRPr="001A3960">
              <w:rPr>
                <w:rFonts w:ascii="Times New Roman" w:eastAsia="Times New Roman" w:hAnsi="Times New Roman" w:cs="Times New Roman"/>
                <w:color w:val="333333"/>
                <w:szCs w:val="24"/>
              </w:rPr>
              <w:t xml:space="preserve"> or discounted price, takings from vending machine, canteen takings; </w:t>
            </w:r>
            <w:r w:rsidRPr="001A3960">
              <w:rPr>
                <w:rFonts w:ascii="Times New Roman" w:eastAsia="Times New Roman" w:hAnsi="Times New Roman" w:cs="Times New Roman"/>
                <w:color w:val="333333"/>
                <w:szCs w:val="24"/>
              </w:rPr>
              <w:br/>
              <w:t xml:space="preserve">• Deemed supplies where input tax credit has been allowed such as gift of goods where the cost of each gift is more than $200 (excluding GST), business assets put to non-business use, use of business premises by third party for free. </w:t>
            </w:r>
            <w:r w:rsidRPr="001A3960">
              <w:rPr>
                <w:rFonts w:ascii="Times New Roman" w:eastAsia="Times New Roman" w:hAnsi="Times New Roman" w:cs="Times New Roman"/>
                <w:color w:val="333333"/>
                <w:szCs w:val="24"/>
              </w:rPr>
              <w:br/>
              <w:t xml:space="preserve">• Rental income from the lease of movable furniture and fittings (in the letting of furnished property); </w:t>
            </w:r>
            <w:r w:rsidRPr="001A3960">
              <w:rPr>
                <w:rFonts w:ascii="Times New Roman" w:eastAsia="Times New Roman" w:hAnsi="Times New Roman" w:cs="Times New Roman"/>
                <w:color w:val="333333"/>
                <w:szCs w:val="24"/>
              </w:rPr>
              <w:br/>
              <w:t xml:space="preserve">• Rental income from the lease of non-residential property; </w:t>
            </w:r>
            <w:r w:rsidRPr="001A3960">
              <w:rPr>
                <w:rFonts w:ascii="Times New Roman" w:eastAsia="Times New Roman" w:hAnsi="Times New Roman" w:cs="Times New Roman"/>
                <w:color w:val="333333"/>
                <w:szCs w:val="24"/>
              </w:rPr>
              <w:br/>
              <w:t xml:space="preserve">• Others such as: </w:t>
            </w:r>
            <w:r w:rsidRPr="001A3960">
              <w:rPr>
                <w:rFonts w:ascii="Times New Roman" w:eastAsia="Times New Roman" w:hAnsi="Times New Roman" w:cs="Times New Roman"/>
                <w:color w:val="333333"/>
                <w:szCs w:val="24"/>
              </w:rPr>
              <w:br/>
              <w:t xml:space="preserve">- trade-in of goods (value of supply is the full value of the goods traded-in) </w:t>
            </w:r>
            <w:r w:rsidRPr="001A3960">
              <w:rPr>
                <w:rFonts w:ascii="Times New Roman" w:eastAsia="Times New Roman" w:hAnsi="Times New Roman" w:cs="Times New Roman"/>
                <w:color w:val="333333"/>
                <w:szCs w:val="24"/>
              </w:rPr>
              <w:br/>
              <w:t xml:space="preserve">- sale of goods imported on behalf of an overseas principal (i.e. you are acting as a section 33(2) agent) </w:t>
            </w:r>
            <w:r w:rsidRPr="001A3960">
              <w:rPr>
                <w:rFonts w:ascii="Times New Roman" w:eastAsia="Times New Roman" w:hAnsi="Times New Roman" w:cs="Times New Roman"/>
                <w:color w:val="333333"/>
                <w:szCs w:val="24"/>
              </w:rPr>
              <w:br/>
              <w:t xml:space="preserve">- reimbursement of expenses from third party (e.g. subsidiary, customer) </w:t>
            </w:r>
            <w:r w:rsidRPr="001A3960">
              <w:rPr>
                <w:rFonts w:ascii="Times New Roman" w:eastAsia="Times New Roman" w:hAnsi="Times New Roman" w:cs="Times New Roman"/>
                <w:color w:val="333333"/>
                <w:szCs w:val="24"/>
              </w:rPr>
              <w:br/>
              <w:t xml:space="preserve">• Income earned from any trade, profession or vocation (for example, taxi-driver, hawker, commission agent such as insurance agent, multi-level marketing agent, freelancer such as fitness instructor, book-keeper or accountant with your own business practice, etc.) if you are a GST-registered individual. </w:t>
            </w:r>
            <w:r w:rsidRPr="001A3960">
              <w:rPr>
                <w:rFonts w:ascii="Times New Roman" w:eastAsia="Times New Roman" w:hAnsi="Times New Roman" w:cs="Times New Roman"/>
                <w:color w:val="333333"/>
                <w:szCs w:val="24"/>
              </w:rPr>
              <w:br/>
            </w:r>
            <w:r w:rsidRPr="001A3960">
              <w:rPr>
                <w:rFonts w:ascii="Times New Roman" w:eastAsia="Times New Roman" w:hAnsi="Times New Roman" w:cs="Times New Roman"/>
                <w:color w:val="333333"/>
                <w:szCs w:val="24"/>
              </w:rPr>
              <w:br/>
              <w:t xml:space="preserve">Examples of items to be excluded from this box are: </w:t>
            </w:r>
            <w:r w:rsidRPr="001A3960">
              <w:rPr>
                <w:rFonts w:ascii="Times New Roman" w:eastAsia="Times New Roman" w:hAnsi="Times New Roman" w:cs="Times New Roman"/>
                <w:color w:val="333333"/>
                <w:szCs w:val="24"/>
              </w:rPr>
              <w:br/>
              <w:t xml:space="preserve">• In-bond sales of goods (e.g. sale of goods within zero-GST warehouses and licensed warehouses); </w:t>
            </w:r>
            <w:r w:rsidRPr="001A3960">
              <w:rPr>
                <w:rFonts w:ascii="Times New Roman" w:eastAsia="Times New Roman" w:hAnsi="Times New Roman" w:cs="Times New Roman"/>
                <w:color w:val="333333"/>
                <w:szCs w:val="24"/>
              </w:rPr>
              <w:br/>
              <w:t xml:space="preserve">• Sales where goods are delivered from overseas to another place overseas (i.e. third country sales); </w:t>
            </w:r>
            <w:r w:rsidRPr="001A3960">
              <w:rPr>
                <w:rFonts w:ascii="Times New Roman" w:eastAsia="Times New Roman" w:hAnsi="Times New Roman" w:cs="Times New Roman"/>
                <w:color w:val="333333"/>
                <w:szCs w:val="24"/>
              </w:rPr>
              <w:br/>
              <w:t xml:space="preserve">• Sales of overseas goods made within free trade zones and not cleared through Singapore Customs checkpoints.; </w:t>
            </w:r>
            <w:r w:rsidRPr="001A3960">
              <w:rPr>
                <w:rFonts w:ascii="Times New Roman" w:eastAsia="Times New Roman" w:hAnsi="Times New Roman" w:cs="Times New Roman"/>
                <w:color w:val="333333"/>
                <w:szCs w:val="24"/>
              </w:rPr>
              <w:br/>
              <w:t xml:space="preserve">• Disbursements; </w:t>
            </w:r>
            <w:r w:rsidRPr="001A3960">
              <w:rPr>
                <w:rFonts w:ascii="Times New Roman" w:eastAsia="Times New Roman" w:hAnsi="Times New Roman" w:cs="Times New Roman"/>
                <w:color w:val="333333"/>
                <w:szCs w:val="24"/>
              </w:rPr>
              <w:br/>
              <w:t xml:space="preserve">• GST collected before your effective date of GST registration, Please write in to us with the details and a </w:t>
            </w:r>
            <w:proofErr w:type="spellStart"/>
            <w:r w:rsidRPr="001A3960">
              <w:rPr>
                <w:rFonts w:ascii="Times New Roman" w:eastAsia="Times New Roman" w:hAnsi="Times New Roman" w:cs="Times New Roman"/>
                <w:color w:val="333333"/>
                <w:szCs w:val="24"/>
              </w:rPr>
              <w:t>cheque</w:t>
            </w:r>
            <w:proofErr w:type="spellEnd"/>
            <w:r w:rsidRPr="001A3960">
              <w:rPr>
                <w:rFonts w:ascii="Times New Roman" w:eastAsia="Times New Roman" w:hAnsi="Times New Roman" w:cs="Times New Roman"/>
                <w:color w:val="333333"/>
                <w:szCs w:val="24"/>
              </w:rPr>
              <w:t xml:space="preserve"> payment for the wrongful GST collection. </w:t>
            </w:r>
            <w:r w:rsidRPr="001A3960">
              <w:rPr>
                <w:rFonts w:ascii="Times New Roman" w:eastAsia="Times New Roman" w:hAnsi="Times New Roman" w:cs="Times New Roman"/>
                <w:color w:val="333333"/>
                <w:szCs w:val="24"/>
              </w:rPr>
              <w:br/>
            </w:r>
            <w:r w:rsidRPr="001A3960">
              <w:rPr>
                <w:rFonts w:ascii="Times New Roman" w:eastAsia="Times New Roman" w:hAnsi="Times New Roman" w:cs="Times New Roman"/>
                <w:color w:val="333333"/>
                <w:szCs w:val="24"/>
              </w:rPr>
              <w:br/>
              <w:t xml:space="preserve">Example of item to deduct from this box is: </w:t>
            </w:r>
            <w:r w:rsidRPr="001A3960">
              <w:rPr>
                <w:rFonts w:ascii="Times New Roman" w:eastAsia="Times New Roman" w:hAnsi="Times New Roman" w:cs="Times New Roman"/>
                <w:color w:val="333333"/>
                <w:szCs w:val="24"/>
              </w:rPr>
              <w:br/>
              <w:t xml:space="preserve">• Reduction in the value of standard-rated supplies for which a </w:t>
            </w:r>
            <w:r w:rsidRPr="001A3960">
              <w:rPr>
                <w:rFonts w:ascii="Times New Roman" w:eastAsia="Times New Roman" w:hAnsi="Times New Roman" w:cs="Times New Roman"/>
                <w:b/>
                <w:bCs/>
                <w:color w:val="333333"/>
                <w:szCs w:val="24"/>
              </w:rPr>
              <w:t>credit note has been issued</w:t>
            </w:r>
            <w:r w:rsidRPr="001A3960">
              <w:rPr>
                <w:rFonts w:ascii="Times New Roman" w:eastAsia="Times New Roman" w:hAnsi="Times New Roman" w:cs="Times New Roman"/>
                <w:color w:val="333333"/>
                <w:szCs w:val="24"/>
              </w:rPr>
              <w:t xml:space="preserve"> or a </w:t>
            </w:r>
            <w:r w:rsidRPr="001A3960">
              <w:rPr>
                <w:rFonts w:ascii="Times New Roman" w:eastAsia="Times New Roman" w:hAnsi="Times New Roman" w:cs="Times New Roman"/>
                <w:b/>
                <w:bCs/>
                <w:color w:val="333333"/>
                <w:szCs w:val="24"/>
              </w:rPr>
              <w:t>debit note has been received</w:t>
            </w:r>
            <w:r w:rsidRPr="001A3960">
              <w:rPr>
                <w:rFonts w:ascii="Times New Roman" w:eastAsia="Times New Roman" w:hAnsi="Times New Roman" w:cs="Times New Roman"/>
                <w:color w:val="333333"/>
                <w:szCs w:val="24"/>
              </w:rPr>
              <w:t xml:space="preserve"> from discount and rebates or sales return.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1A3960">
        <w:tc>
          <w:tcPr>
            <w:tcW w:w="81" w:type="pct"/>
            <w:shd w:val="clear" w:color="auto" w:fill="E2EFD9" w:themeFill="accent6" w:themeFillTint="33"/>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bookmarkStart w:id="2" w:name="box2"/>
            <w:bookmarkEnd w:id="2"/>
          </w:p>
        </w:tc>
        <w:tc>
          <w:tcPr>
            <w:tcW w:w="4900" w:type="pct"/>
            <w:shd w:val="clear" w:color="auto" w:fill="E2EFD9" w:themeFill="accent6" w:themeFillTint="33"/>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BOX 2: Total value of zero-rated supplies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after="150"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Zero-rated supplies refer to the export of goods and the provision of international services as listed in section 21(3) of GST Act. GST is chargeable on these supplies at 0%. Please ensure that you have maintained the required documents to support your zero-rating. </w:t>
            </w:r>
            <w:r w:rsidRPr="001A3960">
              <w:rPr>
                <w:rFonts w:ascii="Times New Roman" w:eastAsia="Times New Roman" w:hAnsi="Times New Roman" w:cs="Times New Roman"/>
                <w:color w:val="333333"/>
                <w:szCs w:val="24"/>
              </w:rPr>
              <w:br/>
            </w:r>
            <w:r w:rsidRPr="001A3960">
              <w:rPr>
                <w:rFonts w:ascii="Times New Roman" w:eastAsia="Times New Roman" w:hAnsi="Times New Roman" w:cs="Times New Roman"/>
                <w:color w:val="333333"/>
                <w:szCs w:val="24"/>
              </w:rPr>
              <w:br/>
              <w:t xml:space="preserve">Example of item to be excluded from this box is: </w:t>
            </w:r>
            <w:r w:rsidRPr="001A3960">
              <w:rPr>
                <w:rFonts w:ascii="Times New Roman" w:eastAsia="Times New Roman" w:hAnsi="Times New Roman" w:cs="Times New Roman"/>
                <w:color w:val="333333"/>
                <w:szCs w:val="24"/>
              </w:rPr>
              <w:br/>
              <w:t xml:space="preserve">• Sales where goods are delivered from overseas to another place overseas (i.e. third country sales) and Goods in Transit. </w:t>
            </w:r>
            <w:r w:rsidRPr="001A3960">
              <w:rPr>
                <w:rFonts w:ascii="Times New Roman" w:eastAsia="Times New Roman" w:hAnsi="Times New Roman" w:cs="Times New Roman"/>
                <w:color w:val="333333"/>
                <w:szCs w:val="24"/>
              </w:rPr>
              <w:br/>
            </w:r>
            <w:r w:rsidRPr="001A3960">
              <w:rPr>
                <w:rFonts w:ascii="Times New Roman" w:eastAsia="Times New Roman" w:hAnsi="Times New Roman" w:cs="Times New Roman"/>
                <w:color w:val="333333"/>
                <w:szCs w:val="24"/>
              </w:rPr>
              <w:br/>
            </w:r>
            <w:r w:rsidRPr="001A3960">
              <w:rPr>
                <w:rFonts w:ascii="Times New Roman" w:eastAsia="Times New Roman" w:hAnsi="Times New Roman" w:cs="Times New Roman"/>
                <w:color w:val="333333"/>
                <w:szCs w:val="24"/>
              </w:rPr>
              <w:lastRenderedPageBreak/>
              <w:t xml:space="preserve">Example of item to deduct from this box is: </w:t>
            </w:r>
            <w:r w:rsidRPr="001A3960">
              <w:rPr>
                <w:rFonts w:ascii="Times New Roman" w:eastAsia="Times New Roman" w:hAnsi="Times New Roman" w:cs="Times New Roman"/>
                <w:color w:val="333333"/>
                <w:szCs w:val="24"/>
              </w:rPr>
              <w:br/>
              <w:t xml:space="preserve">• Reduction in the value of zero-rated supplies for which a </w:t>
            </w:r>
            <w:r w:rsidRPr="001A3960">
              <w:rPr>
                <w:rFonts w:ascii="Times New Roman" w:eastAsia="Times New Roman" w:hAnsi="Times New Roman" w:cs="Times New Roman"/>
                <w:b/>
                <w:bCs/>
                <w:color w:val="333333"/>
                <w:szCs w:val="24"/>
              </w:rPr>
              <w:t>credit note has been issued</w:t>
            </w:r>
            <w:r w:rsidRPr="001A3960">
              <w:rPr>
                <w:rFonts w:ascii="Times New Roman" w:eastAsia="Times New Roman" w:hAnsi="Times New Roman" w:cs="Times New Roman"/>
                <w:color w:val="333333"/>
                <w:szCs w:val="24"/>
              </w:rPr>
              <w:t xml:space="preserve"> or a </w:t>
            </w:r>
            <w:r w:rsidRPr="001A3960">
              <w:rPr>
                <w:rFonts w:ascii="Times New Roman" w:eastAsia="Times New Roman" w:hAnsi="Times New Roman" w:cs="Times New Roman"/>
                <w:b/>
                <w:bCs/>
                <w:color w:val="333333"/>
                <w:szCs w:val="24"/>
              </w:rPr>
              <w:t>debit note has been received</w:t>
            </w:r>
            <w:r w:rsidRPr="001A3960">
              <w:rPr>
                <w:rFonts w:ascii="Times New Roman" w:eastAsia="Times New Roman" w:hAnsi="Times New Roman" w:cs="Times New Roman"/>
                <w:color w:val="333333"/>
                <w:szCs w:val="24"/>
              </w:rPr>
              <w:t xml:space="preserve">.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1A3960">
        <w:tc>
          <w:tcPr>
            <w:tcW w:w="81" w:type="pct"/>
            <w:shd w:val="clear" w:color="auto" w:fill="E2EFD9" w:themeFill="accent6" w:themeFillTint="33"/>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bookmarkStart w:id="3" w:name="box3"/>
            <w:bookmarkEnd w:id="3"/>
          </w:p>
        </w:tc>
        <w:tc>
          <w:tcPr>
            <w:tcW w:w="4900" w:type="pct"/>
            <w:shd w:val="clear" w:color="auto" w:fill="E2EFD9" w:themeFill="accent6" w:themeFillTint="33"/>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BOX 3: Total value of exempt supplies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after="150"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Exempt supplies refer to sale or lease of residential property, the provision of certain financial services and sale of investment precious metals (IPM) under the Fourth Schedule to the GST Act including any exempt supplies made which qualify to be treated as incidental or taxable supplies under Regulations 28, 29 and 33 of the GST (General) Regulations. GST will not be charged on exempt supplies.</w:t>
            </w:r>
            <w:r w:rsidRPr="001A3960">
              <w:rPr>
                <w:rFonts w:ascii="Times New Roman" w:eastAsia="Times New Roman" w:hAnsi="Times New Roman" w:cs="Times New Roman"/>
                <w:color w:val="333333"/>
                <w:szCs w:val="24"/>
              </w:rPr>
              <w:br/>
            </w:r>
            <w:r w:rsidRPr="001A3960">
              <w:rPr>
                <w:rFonts w:ascii="Times New Roman" w:eastAsia="Times New Roman" w:hAnsi="Times New Roman" w:cs="Times New Roman"/>
                <w:color w:val="333333"/>
                <w:szCs w:val="24"/>
              </w:rPr>
              <w:br/>
              <w:t xml:space="preserve">Examples of exempt supplies are: </w:t>
            </w:r>
            <w:r w:rsidRPr="001A3960">
              <w:rPr>
                <w:rFonts w:ascii="Times New Roman" w:eastAsia="Times New Roman" w:hAnsi="Times New Roman" w:cs="Times New Roman"/>
                <w:color w:val="333333"/>
                <w:szCs w:val="24"/>
              </w:rPr>
              <w:br/>
              <w:t xml:space="preserve">• Interest received from banks/bonds/loan stocks; </w:t>
            </w:r>
            <w:r w:rsidRPr="001A3960">
              <w:rPr>
                <w:rFonts w:ascii="Times New Roman" w:eastAsia="Times New Roman" w:hAnsi="Times New Roman" w:cs="Times New Roman"/>
                <w:color w:val="333333"/>
                <w:szCs w:val="24"/>
              </w:rPr>
              <w:br/>
              <w:t xml:space="preserve">• Sale of equities; </w:t>
            </w:r>
            <w:r w:rsidRPr="001A3960">
              <w:rPr>
                <w:rFonts w:ascii="Times New Roman" w:eastAsia="Times New Roman" w:hAnsi="Times New Roman" w:cs="Times New Roman"/>
                <w:color w:val="333333"/>
                <w:szCs w:val="24"/>
              </w:rPr>
              <w:br/>
              <w:t xml:space="preserve">• Net </w:t>
            </w:r>
            <w:proofErr w:type="spellStart"/>
            <w:r w:rsidRPr="001A3960">
              <w:rPr>
                <w:rFonts w:ascii="Times New Roman" w:eastAsia="Times New Roman" w:hAnsi="Times New Roman" w:cs="Times New Roman"/>
                <w:color w:val="333333"/>
                <w:szCs w:val="24"/>
              </w:rPr>
              <w:t>realised</w:t>
            </w:r>
            <w:proofErr w:type="spellEnd"/>
            <w:r w:rsidRPr="001A3960">
              <w:rPr>
                <w:rFonts w:ascii="Times New Roman" w:eastAsia="Times New Roman" w:hAnsi="Times New Roman" w:cs="Times New Roman"/>
                <w:color w:val="333333"/>
                <w:szCs w:val="24"/>
              </w:rPr>
              <w:t xml:space="preserve"> exchange gains or losses (ignore negative sign) of foreign exchange; </w:t>
            </w:r>
            <w:r w:rsidRPr="001A3960">
              <w:rPr>
                <w:rFonts w:ascii="Times New Roman" w:eastAsia="Times New Roman" w:hAnsi="Times New Roman" w:cs="Times New Roman"/>
                <w:color w:val="333333"/>
                <w:szCs w:val="24"/>
              </w:rPr>
              <w:br/>
              <w:t xml:space="preserve">• Sale or lease of residential property; </w:t>
            </w:r>
            <w:r w:rsidRPr="001A3960">
              <w:rPr>
                <w:rFonts w:ascii="Times New Roman" w:eastAsia="Times New Roman" w:hAnsi="Times New Roman" w:cs="Times New Roman"/>
                <w:color w:val="333333"/>
                <w:szCs w:val="24"/>
              </w:rPr>
              <w:br/>
              <w:t xml:space="preserve">• Sale of investment precious metals (IPM) in Singapore.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1A3960">
        <w:tc>
          <w:tcPr>
            <w:tcW w:w="81" w:type="pct"/>
            <w:shd w:val="clear" w:color="auto" w:fill="E2EFD9" w:themeFill="accent6" w:themeFillTint="33"/>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bookmarkStart w:id="4" w:name="box5"/>
            <w:bookmarkEnd w:id="4"/>
          </w:p>
        </w:tc>
        <w:tc>
          <w:tcPr>
            <w:tcW w:w="4900" w:type="pct"/>
            <w:shd w:val="clear" w:color="auto" w:fill="E2EFD9" w:themeFill="accent6" w:themeFillTint="33"/>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BOX 5: Total value of taxable purchases (exclude expenses where </w:t>
            </w:r>
            <w:hyperlink r:id="rId8" w:anchor="title2" w:tgtFrame="_blank" w:history="1">
              <w:r w:rsidRPr="001A3960">
                <w:rPr>
                  <w:rFonts w:ascii="Times New Roman" w:eastAsia="Times New Roman" w:hAnsi="Times New Roman" w:cs="Times New Roman"/>
                  <w:color w:val="337AB7"/>
                  <w:szCs w:val="24"/>
                </w:rPr>
                <w:t>input tax is disallowed</w:t>
              </w:r>
            </w:hyperlink>
            <w:r w:rsidRPr="001A3960">
              <w:rPr>
                <w:rFonts w:ascii="Times New Roman" w:eastAsia="Times New Roman" w:hAnsi="Times New Roman" w:cs="Times New Roman"/>
                <w:color w:val="333333"/>
                <w:szCs w:val="24"/>
              </w:rPr>
              <w:t xml:space="preserve">)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after="150"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Taxable purchases refer to standard-rated purchases, imports (including imports under MES/3PL or Other Approved Schemes) and zero-rated purchases. </w:t>
            </w:r>
            <w:r w:rsidRPr="001A3960">
              <w:rPr>
                <w:rFonts w:ascii="Times New Roman" w:eastAsia="Times New Roman" w:hAnsi="Times New Roman" w:cs="Times New Roman"/>
                <w:color w:val="333333"/>
                <w:szCs w:val="24"/>
              </w:rPr>
              <w:br/>
              <w:t xml:space="preserve">Standard-rated and zero-rated purchases refer to your purchases made from GST-registered suppliers who charge GST at prevailing GST rate or 0% respectively. </w:t>
            </w:r>
            <w:r w:rsidRPr="001A3960">
              <w:rPr>
                <w:rFonts w:ascii="Times New Roman" w:eastAsia="Times New Roman" w:hAnsi="Times New Roman" w:cs="Times New Roman"/>
                <w:color w:val="333333"/>
                <w:szCs w:val="24"/>
              </w:rPr>
              <w:br/>
              <w:t xml:space="preserve">The value to be entered in Box 5 should </w:t>
            </w:r>
            <w:r w:rsidRPr="001A3960">
              <w:rPr>
                <w:rFonts w:ascii="Times New Roman" w:eastAsia="Times New Roman" w:hAnsi="Times New Roman" w:cs="Times New Roman"/>
                <w:b/>
                <w:bCs/>
                <w:color w:val="333333"/>
                <w:szCs w:val="24"/>
              </w:rPr>
              <w:t>exclude any GST amount</w:t>
            </w:r>
            <w:r w:rsidRPr="001A3960">
              <w:rPr>
                <w:rFonts w:ascii="Times New Roman" w:eastAsia="Times New Roman" w:hAnsi="Times New Roman" w:cs="Times New Roman"/>
                <w:color w:val="333333"/>
                <w:szCs w:val="24"/>
              </w:rPr>
              <w:t xml:space="preserve">. For example, if you buy or import goods for $100 with $7 of GST based on prevailing rate of 7%, you should include $100 in Box 5 and $7 in Box 7. </w:t>
            </w:r>
            <w:r w:rsidRPr="001A3960">
              <w:rPr>
                <w:rFonts w:ascii="Times New Roman" w:eastAsia="Times New Roman" w:hAnsi="Times New Roman" w:cs="Times New Roman"/>
                <w:color w:val="333333"/>
                <w:szCs w:val="24"/>
              </w:rPr>
              <w:br/>
            </w:r>
            <w:r w:rsidRPr="001A3960">
              <w:rPr>
                <w:rFonts w:ascii="Times New Roman" w:eastAsia="Times New Roman" w:hAnsi="Times New Roman" w:cs="Times New Roman"/>
                <w:color w:val="333333"/>
                <w:szCs w:val="24"/>
              </w:rPr>
              <w:br/>
              <w:t xml:space="preserve">Examples of taxable purchases are: </w:t>
            </w:r>
            <w:r w:rsidRPr="001A3960">
              <w:rPr>
                <w:rFonts w:ascii="Times New Roman" w:eastAsia="Times New Roman" w:hAnsi="Times New Roman" w:cs="Times New Roman"/>
                <w:color w:val="333333"/>
                <w:szCs w:val="24"/>
              </w:rPr>
              <w:br/>
              <w:t xml:space="preserve">• Standard-rated purchases (i.e. purchases which your supplier charge GST) </w:t>
            </w:r>
            <w:r w:rsidRPr="001A3960">
              <w:rPr>
                <w:rFonts w:ascii="Times New Roman" w:eastAsia="Times New Roman" w:hAnsi="Times New Roman" w:cs="Times New Roman"/>
                <w:color w:val="333333"/>
                <w:szCs w:val="24"/>
              </w:rPr>
              <w:br/>
              <w:t xml:space="preserve">- Purchase of goods or services for business purposes from GST-registered businesses </w:t>
            </w:r>
            <w:r w:rsidRPr="001A3960">
              <w:rPr>
                <w:rFonts w:ascii="Times New Roman" w:eastAsia="Times New Roman" w:hAnsi="Times New Roman" w:cs="Times New Roman"/>
                <w:color w:val="333333"/>
                <w:szCs w:val="24"/>
              </w:rPr>
              <w:br/>
              <w:t xml:space="preserve">- Purchase of used goods under the </w:t>
            </w:r>
            <w:hyperlink r:id="rId9" w:tgtFrame="_blank" w:history="1">
              <w:r w:rsidRPr="001A3960">
                <w:rPr>
                  <w:rFonts w:ascii="Times New Roman" w:eastAsia="Times New Roman" w:hAnsi="Times New Roman" w:cs="Times New Roman"/>
                  <w:color w:val="337AB7"/>
                  <w:szCs w:val="24"/>
                </w:rPr>
                <w:t>Gross Margin Scheme</w:t>
              </w:r>
            </w:hyperlink>
            <w:r w:rsidRPr="001A3960">
              <w:rPr>
                <w:rFonts w:ascii="Times New Roman" w:eastAsia="Times New Roman" w:hAnsi="Times New Roman" w:cs="Times New Roman"/>
                <w:color w:val="333333"/>
                <w:szCs w:val="24"/>
              </w:rPr>
              <w:t xml:space="preserve"> (full value inclusive of GST since the GST amount is unknown to you) </w:t>
            </w:r>
            <w:r w:rsidRPr="001A3960">
              <w:rPr>
                <w:rFonts w:ascii="Times New Roman" w:eastAsia="Times New Roman" w:hAnsi="Times New Roman" w:cs="Times New Roman"/>
                <w:color w:val="333333"/>
                <w:szCs w:val="24"/>
              </w:rPr>
              <w:br/>
              <w:t xml:space="preserve">• Imports </w:t>
            </w:r>
            <w:r w:rsidRPr="001A3960">
              <w:rPr>
                <w:rFonts w:ascii="Times New Roman" w:eastAsia="Times New Roman" w:hAnsi="Times New Roman" w:cs="Times New Roman"/>
                <w:color w:val="333333"/>
                <w:szCs w:val="24"/>
              </w:rPr>
              <w:br/>
              <w:t xml:space="preserve">- Import of goods for business purposes </w:t>
            </w:r>
            <w:r w:rsidRPr="001A3960">
              <w:rPr>
                <w:rFonts w:ascii="Times New Roman" w:eastAsia="Times New Roman" w:hAnsi="Times New Roman" w:cs="Times New Roman"/>
                <w:color w:val="333333"/>
                <w:szCs w:val="24"/>
              </w:rPr>
              <w:br/>
              <w:t xml:space="preserve">- Import of goods under Major Exporter Scheme (MES)/Approved Third Party Logistics (3PL) Company Scheme or Other Approved Schemes/Licensed Warehouse or Zero GST Warehouse Scheme </w:t>
            </w:r>
            <w:r w:rsidRPr="001A3960">
              <w:rPr>
                <w:rFonts w:ascii="Times New Roman" w:eastAsia="Times New Roman" w:hAnsi="Times New Roman" w:cs="Times New Roman"/>
                <w:color w:val="333333"/>
                <w:szCs w:val="24"/>
              </w:rPr>
              <w:br/>
              <w:t xml:space="preserve">- Removal of goods from licensed warehouse or zero-GST warehouse </w:t>
            </w:r>
            <w:r w:rsidRPr="001A3960">
              <w:rPr>
                <w:rFonts w:ascii="Times New Roman" w:eastAsia="Times New Roman" w:hAnsi="Times New Roman" w:cs="Times New Roman"/>
                <w:color w:val="333333"/>
                <w:szCs w:val="24"/>
              </w:rPr>
              <w:br/>
              <w:t xml:space="preserve">- Import of goods brought in under GST (Import Relief) Order (e.g. goods imported by parcel post) </w:t>
            </w:r>
            <w:r w:rsidRPr="001A3960">
              <w:rPr>
                <w:rFonts w:ascii="Times New Roman" w:eastAsia="Times New Roman" w:hAnsi="Times New Roman" w:cs="Times New Roman"/>
                <w:color w:val="333333"/>
                <w:szCs w:val="24"/>
              </w:rPr>
              <w:br/>
              <w:t xml:space="preserve">- Goods imported on behalf of an overseas principal (i.e. you are acting as a section 33(2) agent) </w:t>
            </w:r>
            <w:r w:rsidRPr="001A3960">
              <w:rPr>
                <w:rFonts w:ascii="Times New Roman" w:eastAsia="Times New Roman" w:hAnsi="Times New Roman" w:cs="Times New Roman"/>
                <w:color w:val="333333"/>
                <w:szCs w:val="24"/>
              </w:rPr>
              <w:br/>
              <w:t xml:space="preserve">• Zero-rated purchases from GST-registered suppliers </w:t>
            </w:r>
            <w:r w:rsidRPr="001A3960">
              <w:rPr>
                <w:rFonts w:ascii="Times New Roman" w:eastAsia="Times New Roman" w:hAnsi="Times New Roman" w:cs="Times New Roman"/>
                <w:color w:val="333333"/>
                <w:szCs w:val="24"/>
              </w:rPr>
              <w:br/>
              <w:t xml:space="preserve">- Purchase of air tickets </w:t>
            </w:r>
            <w:r w:rsidRPr="001A3960">
              <w:rPr>
                <w:rFonts w:ascii="Times New Roman" w:eastAsia="Times New Roman" w:hAnsi="Times New Roman" w:cs="Times New Roman"/>
                <w:color w:val="333333"/>
                <w:szCs w:val="24"/>
              </w:rPr>
              <w:br/>
              <w:t xml:space="preserve">- International freight charges </w:t>
            </w:r>
            <w:r w:rsidRPr="001A3960">
              <w:rPr>
                <w:rFonts w:ascii="Times New Roman" w:eastAsia="Times New Roman" w:hAnsi="Times New Roman" w:cs="Times New Roman"/>
                <w:color w:val="333333"/>
                <w:szCs w:val="24"/>
              </w:rPr>
              <w:br/>
              <w:t xml:space="preserve">- International call charges </w:t>
            </w:r>
            <w:r w:rsidRPr="001A3960">
              <w:rPr>
                <w:rFonts w:ascii="Times New Roman" w:eastAsia="Times New Roman" w:hAnsi="Times New Roman" w:cs="Times New Roman"/>
                <w:color w:val="333333"/>
                <w:szCs w:val="24"/>
              </w:rPr>
              <w:br/>
            </w:r>
            <w:r w:rsidRPr="001A3960">
              <w:rPr>
                <w:rFonts w:ascii="Times New Roman" w:eastAsia="Times New Roman" w:hAnsi="Times New Roman" w:cs="Times New Roman"/>
                <w:color w:val="333333"/>
                <w:szCs w:val="24"/>
              </w:rPr>
              <w:br/>
              <w:t xml:space="preserve">Examples of items to be excluded from this box are: </w:t>
            </w:r>
            <w:r w:rsidRPr="001A3960">
              <w:rPr>
                <w:rFonts w:ascii="Times New Roman" w:eastAsia="Times New Roman" w:hAnsi="Times New Roman" w:cs="Times New Roman"/>
                <w:color w:val="333333"/>
                <w:szCs w:val="24"/>
              </w:rPr>
              <w:br/>
              <w:t xml:space="preserve">• Wages and salaries paid to your employees; </w:t>
            </w:r>
            <w:r w:rsidRPr="001A3960">
              <w:rPr>
                <w:rFonts w:ascii="Times New Roman" w:eastAsia="Times New Roman" w:hAnsi="Times New Roman" w:cs="Times New Roman"/>
                <w:color w:val="333333"/>
                <w:szCs w:val="24"/>
              </w:rPr>
              <w:br/>
              <w:t xml:space="preserve">• Money put into and taken out of the business by the GST-registered business; </w:t>
            </w:r>
            <w:r w:rsidRPr="001A3960">
              <w:rPr>
                <w:rFonts w:ascii="Times New Roman" w:eastAsia="Times New Roman" w:hAnsi="Times New Roman" w:cs="Times New Roman"/>
                <w:color w:val="333333"/>
                <w:szCs w:val="24"/>
              </w:rPr>
              <w:br/>
              <w:t xml:space="preserve">• Loans, dividends and gifts of money; </w:t>
            </w:r>
            <w:r w:rsidRPr="001A3960">
              <w:rPr>
                <w:rFonts w:ascii="Times New Roman" w:eastAsia="Times New Roman" w:hAnsi="Times New Roman" w:cs="Times New Roman"/>
                <w:color w:val="333333"/>
                <w:szCs w:val="24"/>
              </w:rPr>
              <w:br/>
              <w:t xml:space="preserve">• Purchases for purely private or personal use (i.e. not for business use); </w:t>
            </w:r>
            <w:r w:rsidRPr="001A3960">
              <w:rPr>
                <w:rFonts w:ascii="Times New Roman" w:eastAsia="Times New Roman" w:hAnsi="Times New Roman" w:cs="Times New Roman"/>
                <w:color w:val="333333"/>
                <w:szCs w:val="24"/>
              </w:rPr>
              <w:br/>
              <w:t xml:space="preserve">• Input tax claims which are disallowed under Regulations 26 and 27 of the GST (General) Regulations; : </w:t>
            </w:r>
            <w:r w:rsidRPr="001A3960">
              <w:rPr>
                <w:rFonts w:ascii="Times New Roman" w:eastAsia="Times New Roman" w:hAnsi="Times New Roman" w:cs="Times New Roman"/>
                <w:color w:val="333333"/>
                <w:szCs w:val="24"/>
              </w:rPr>
              <w:br/>
              <w:t xml:space="preserve">- Family benefits </w:t>
            </w:r>
            <w:r w:rsidRPr="001A3960">
              <w:rPr>
                <w:rFonts w:ascii="Times New Roman" w:eastAsia="Times New Roman" w:hAnsi="Times New Roman" w:cs="Times New Roman"/>
                <w:color w:val="333333"/>
                <w:szCs w:val="24"/>
              </w:rPr>
              <w:br/>
              <w:t xml:space="preserve">- Employees’ medical and insurance expenses </w:t>
            </w:r>
            <w:r w:rsidRPr="001A3960">
              <w:rPr>
                <w:rFonts w:ascii="Times New Roman" w:eastAsia="Times New Roman" w:hAnsi="Times New Roman" w:cs="Times New Roman"/>
                <w:color w:val="333333"/>
                <w:szCs w:val="24"/>
              </w:rPr>
              <w:br/>
              <w:t xml:space="preserve">- Club subscription fees </w:t>
            </w:r>
            <w:r w:rsidRPr="001A3960">
              <w:rPr>
                <w:rFonts w:ascii="Times New Roman" w:eastAsia="Times New Roman" w:hAnsi="Times New Roman" w:cs="Times New Roman"/>
                <w:color w:val="333333"/>
                <w:szCs w:val="24"/>
              </w:rPr>
              <w:br/>
              <w:t xml:space="preserve">- Costs and running expenses of a motor car (except for Q-plated cars with COE issued before 1 April 1998) </w:t>
            </w:r>
            <w:r w:rsidRPr="001A3960">
              <w:rPr>
                <w:rFonts w:ascii="Times New Roman" w:eastAsia="Times New Roman" w:hAnsi="Times New Roman" w:cs="Times New Roman"/>
                <w:color w:val="333333"/>
                <w:szCs w:val="24"/>
              </w:rPr>
              <w:br/>
              <w:t xml:space="preserve">- Any transaction involving betting, sweepstakes, lotteries, fruit machines or games of chance </w:t>
            </w:r>
            <w:r w:rsidRPr="001A3960">
              <w:rPr>
                <w:rFonts w:ascii="Times New Roman" w:eastAsia="Times New Roman" w:hAnsi="Times New Roman" w:cs="Times New Roman"/>
                <w:color w:val="333333"/>
                <w:szCs w:val="24"/>
              </w:rPr>
              <w:br/>
              <w:t xml:space="preserve">• Purchases which are exempted from GST (e.g. purchase or lease of residential properties, bank charges, import or purchase of investment precious metals); </w:t>
            </w:r>
            <w:r w:rsidRPr="001A3960">
              <w:rPr>
                <w:rFonts w:ascii="Times New Roman" w:eastAsia="Times New Roman" w:hAnsi="Times New Roman" w:cs="Times New Roman"/>
                <w:color w:val="333333"/>
                <w:szCs w:val="24"/>
              </w:rPr>
              <w:br/>
              <w:t xml:space="preserve">• Purchases from non GST-registered businesses; </w:t>
            </w:r>
            <w:r w:rsidRPr="001A3960">
              <w:rPr>
                <w:rFonts w:ascii="Times New Roman" w:eastAsia="Times New Roman" w:hAnsi="Times New Roman" w:cs="Times New Roman"/>
                <w:color w:val="333333"/>
                <w:szCs w:val="24"/>
              </w:rPr>
              <w:br/>
              <w:t xml:space="preserve">• In-bond purchase of goods (e.g. purchase of goods within zero-GST warehouses and within licensed warehouses); </w:t>
            </w:r>
            <w:r w:rsidRPr="001A3960">
              <w:rPr>
                <w:rFonts w:ascii="Times New Roman" w:eastAsia="Times New Roman" w:hAnsi="Times New Roman" w:cs="Times New Roman"/>
                <w:color w:val="333333"/>
                <w:szCs w:val="24"/>
              </w:rPr>
              <w:br/>
              <w:t xml:space="preserve">• Purchase of goods made within free trade zones but not cleared through Singapore Customs checkpoints; </w:t>
            </w:r>
            <w:r w:rsidRPr="001A3960">
              <w:rPr>
                <w:rFonts w:ascii="Times New Roman" w:eastAsia="Times New Roman" w:hAnsi="Times New Roman" w:cs="Times New Roman"/>
                <w:color w:val="333333"/>
                <w:szCs w:val="24"/>
              </w:rPr>
              <w:br/>
              <w:t xml:space="preserve">• No supply, for example, gifts of money, dividends, purchases from members of the same GST group, traffic fines etc. </w:t>
            </w:r>
            <w:r w:rsidRPr="001A3960">
              <w:rPr>
                <w:rFonts w:ascii="Times New Roman" w:eastAsia="Times New Roman" w:hAnsi="Times New Roman" w:cs="Times New Roman"/>
                <w:color w:val="333333"/>
                <w:szCs w:val="24"/>
              </w:rPr>
              <w:br/>
            </w:r>
            <w:r w:rsidRPr="001A3960">
              <w:rPr>
                <w:rFonts w:ascii="Times New Roman" w:eastAsia="Times New Roman" w:hAnsi="Times New Roman" w:cs="Times New Roman"/>
                <w:color w:val="333333"/>
                <w:szCs w:val="24"/>
              </w:rPr>
              <w:lastRenderedPageBreak/>
              <w:br/>
              <w:t xml:space="preserve">You are required to track the value of each purchase for Box 5 separately from its input tax to claim. The value in Box 5 should not be computed by re-grossing the value of input tax to claim (Box 7). </w:t>
            </w:r>
            <w:r w:rsidRPr="001A3960">
              <w:rPr>
                <w:rFonts w:ascii="Times New Roman" w:eastAsia="Times New Roman" w:hAnsi="Times New Roman" w:cs="Times New Roman"/>
                <w:color w:val="333333"/>
                <w:szCs w:val="24"/>
              </w:rPr>
              <w:br/>
            </w:r>
            <w:r w:rsidRPr="001A3960">
              <w:rPr>
                <w:rFonts w:ascii="Times New Roman" w:eastAsia="Times New Roman" w:hAnsi="Times New Roman" w:cs="Times New Roman"/>
                <w:color w:val="333333"/>
                <w:szCs w:val="24"/>
              </w:rPr>
              <w:br/>
              <w:t xml:space="preserve">Example of item to deduct from this box is: </w:t>
            </w:r>
            <w:r w:rsidRPr="001A3960">
              <w:rPr>
                <w:rFonts w:ascii="Times New Roman" w:eastAsia="Times New Roman" w:hAnsi="Times New Roman" w:cs="Times New Roman"/>
                <w:color w:val="333333"/>
                <w:szCs w:val="24"/>
              </w:rPr>
              <w:br/>
              <w:t xml:space="preserve">• Reduction in the value of taxable purchases for which a </w:t>
            </w:r>
            <w:r w:rsidRPr="001A3960">
              <w:rPr>
                <w:rFonts w:ascii="Times New Roman" w:eastAsia="Times New Roman" w:hAnsi="Times New Roman" w:cs="Times New Roman"/>
                <w:b/>
                <w:bCs/>
                <w:color w:val="333333"/>
                <w:szCs w:val="24"/>
              </w:rPr>
              <w:t>credit note has been received</w:t>
            </w:r>
            <w:r w:rsidRPr="001A3960">
              <w:rPr>
                <w:rFonts w:ascii="Times New Roman" w:eastAsia="Times New Roman" w:hAnsi="Times New Roman" w:cs="Times New Roman"/>
                <w:color w:val="333333"/>
                <w:szCs w:val="24"/>
              </w:rPr>
              <w:t xml:space="preserve"> or a </w:t>
            </w:r>
            <w:r w:rsidRPr="001A3960">
              <w:rPr>
                <w:rFonts w:ascii="Times New Roman" w:eastAsia="Times New Roman" w:hAnsi="Times New Roman" w:cs="Times New Roman"/>
                <w:b/>
                <w:bCs/>
                <w:color w:val="333333"/>
                <w:szCs w:val="24"/>
              </w:rPr>
              <w:t>debit note has been issued</w:t>
            </w:r>
            <w:r w:rsidRPr="001A3960">
              <w:rPr>
                <w:rFonts w:ascii="Times New Roman" w:eastAsia="Times New Roman" w:hAnsi="Times New Roman" w:cs="Times New Roman"/>
                <w:color w:val="333333"/>
                <w:szCs w:val="24"/>
              </w:rPr>
              <w:t xml:space="preserve">.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1A3960">
        <w:tc>
          <w:tcPr>
            <w:tcW w:w="81" w:type="pct"/>
            <w:shd w:val="clear" w:color="auto" w:fill="E2EFD9" w:themeFill="accent6" w:themeFillTint="33"/>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bookmarkStart w:id="5" w:name="box6"/>
            <w:bookmarkEnd w:id="5"/>
          </w:p>
        </w:tc>
        <w:tc>
          <w:tcPr>
            <w:tcW w:w="4900" w:type="pct"/>
            <w:shd w:val="clear" w:color="auto" w:fill="E2EFD9" w:themeFill="accent6" w:themeFillTint="33"/>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BOX 6: Output tax due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after="150"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In general, the amount to fill in Box 6 is the </w:t>
            </w:r>
            <w:r w:rsidRPr="001A3960">
              <w:rPr>
                <w:rFonts w:ascii="Times New Roman" w:eastAsia="Times New Roman" w:hAnsi="Times New Roman" w:cs="Times New Roman"/>
                <w:b/>
                <w:bCs/>
                <w:color w:val="333333"/>
                <w:szCs w:val="24"/>
              </w:rPr>
              <w:t>GST charged on your standard-rated supplies</w:t>
            </w:r>
            <w:r w:rsidRPr="001A3960">
              <w:rPr>
                <w:rFonts w:ascii="Times New Roman" w:eastAsia="Times New Roman" w:hAnsi="Times New Roman" w:cs="Times New Roman"/>
                <w:color w:val="333333"/>
                <w:szCs w:val="24"/>
              </w:rPr>
              <w:t xml:space="preserve">. For example, if you sell goods for $100 with $7 of GST, you should include $100 in Box 1 and $7 in Box 6. You should include any adjustment such as GST recovered from your customer that you have claimed previously under GST bad debt relief or claim of a refund made to a tourist if it was previously allowed to you and you are no longer entitled to it. </w:t>
            </w:r>
            <w:r w:rsidRPr="001A3960">
              <w:rPr>
                <w:rFonts w:ascii="Times New Roman" w:eastAsia="Times New Roman" w:hAnsi="Times New Roman" w:cs="Times New Roman"/>
                <w:color w:val="333333"/>
                <w:szCs w:val="24"/>
              </w:rPr>
              <w:br/>
            </w:r>
            <w:r w:rsidRPr="001A3960">
              <w:rPr>
                <w:rFonts w:ascii="Times New Roman" w:eastAsia="Times New Roman" w:hAnsi="Times New Roman" w:cs="Times New Roman"/>
                <w:color w:val="333333"/>
                <w:szCs w:val="24"/>
              </w:rPr>
              <w:br/>
              <w:t xml:space="preserve">Please track the value for Box 6 separately from the value of standard-rated supplies. The value in Box 6 should not be computed using the value of standard-rated supplies (Box 1). </w:t>
            </w:r>
            <w:r w:rsidRPr="001A3960">
              <w:rPr>
                <w:rFonts w:ascii="Times New Roman" w:eastAsia="Times New Roman" w:hAnsi="Times New Roman" w:cs="Times New Roman"/>
                <w:color w:val="333333"/>
                <w:szCs w:val="24"/>
              </w:rPr>
              <w:br/>
            </w:r>
            <w:r w:rsidRPr="001A3960">
              <w:rPr>
                <w:rFonts w:ascii="Times New Roman" w:eastAsia="Times New Roman" w:hAnsi="Times New Roman" w:cs="Times New Roman"/>
                <w:color w:val="333333"/>
                <w:szCs w:val="24"/>
              </w:rPr>
              <w:br/>
              <w:t xml:space="preserve">Example of item to deduct from this box is: </w:t>
            </w:r>
            <w:r w:rsidRPr="001A3960">
              <w:rPr>
                <w:rFonts w:ascii="Times New Roman" w:eastAsia="Times New Roman" w:hAnsi="Times New Roman" w:cs="Times New Roman"/>
                <w:color w:val="333333"/>
                <w:szCs w:val="24"/>
              </w:rPr>
              <w:br/>
              <w:t xml:space="preserve">• Reduction in GST charged for which a </w:t>
            </w:r>
            <w:r w:rsidRPr="001A3960">
              <w:rPr>
                <w:rFonts w:ascii="Times New Roman" w:eastAsia="Times New Roman" w:hAnsi="Times New Roman" w:cs="Times New Roman"/>
                <w:b/>
                <w:bCs/>
                <w:color w:val="333333"/>
                <w:szCs w:val="24"/>
              </w:rPr>
              <w:t>credit note has been issued</w:t>
            </w:r>
            <w:r w:rsidRPr="001A3960">
              <w:rPr>
                <w:rFonts w:ascii="Times New Roman" w:eastAsia="Times New Roman" w:hAnsi="Times New Roman" w:cs="Times New Roman"/>
                <w:color w:val="333333"/>
                <w:szCs w:val="24"/>
              </w:rPr>
              <w:t xml:space="preserve"> or a </w:t>
            </w:r>
            <w:r w:rsidRPr="001A3960">
              <w:rPr>
                <w:rFonts w:ascii="Times New Roman" w:eastAsia="Times New Roman" w:hAnsi="Times New Roman" w:cs="Times New Roman"/>
                <w:b/>
                <w:bCs/>
                <w:color w:val="333333"/>
                <w:szCs w:val="24"/>
              </w:rPr>
              <w:t>debit note has been received</w:t>
            </w:r>
            <w:r w:rsidRPr="001A3960">
              <w:rPr>
                <w:rFonts w:ascii="Times New Roman" w:eastAsia="Times New Roman" w:hAnsi="Times New Roman" w:cs="Times New Roman"/>
                <w:color w:val="333333"/>
                <w:szCs w:val="24"/>
              </w:rPr>
              <w:t xml:space="preserve">.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1A3960">
        <w:tc>
          <w:tcPr>
            <w:tcW w:w="81" w:type="pct"/>
            <w:shd w:val="clear" w:color="auto" w:fill="E2EFD9" w:themeFill="accent6" w:themeFillTint="33"/>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bookmarkStart w:id="6" w:name="box7"/>
            <w:bookmarkEnd w:id="6"/>
          </w:p>
        </w:tc>
        <w:tc>
          <w:tcPr>
            <w:tcW w:w="4900" w:type="pct"/>
            <w:shd w:val="clear" w:color="auto" w:fill="E2EFD9" w:themeFill="accent6" w:themeFillTint="33"/>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BOX 7: Input tax and refunds claimed (exclude disallowed input tax)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after="150"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In general, the amount to fill in Box 7 is GST incurred for your purchases, subject to </w:t>
            </w:r>
            <w:hyperlink r:id="rId10" w:anchor="title1" w:tgtFrame="_blank" w:history="1">
              <w:r w:rsidRPr="001A3960">
                <w:rPr>
                  <w:rFonts w:ascii="Times New Roman" w:eastAsia="Times New Roman" w:hAnsi="Times New Roman" w:cs="Times New Roman"/>
                  <w:color w:val="337AB7"/>
                  <w:szCs w:val="24"/>
                </w:rPr>
                <w:t>conditions for claiming input tax</w:t>
              </w:r>
            </w:hyperlink>
            <w:r w:rsidRPr="001A3960">
              <w:rPr>
                <w:rFonts w:ascii="Times New Roman" w:eastAsia="Times New Roman" w:hAnsi="Times New Roman" w:cs="Times New Roman"/>
                <w:color w:val="333333"/>
                <w:szCs w:val="24"/>
              </w:rPr>
              <w:t xml:space="preserve">. For example, if you buy or import goods for $100 with $7 of GST, you should include $100 in </w:t>
            </w:r>
            <w:r w:rsidRPr="001A3960">
              <w:rPr>
                <w:rFonts w:ascii="Times New Roman" w:eastAsia="Times New Roman" w:hAnsi="Times New Roman" w:cs="Times New Roman"/>
                <w:color w:val="333333"/>
                <w:szCs w:val="24"/>
                <w:u w:val="single"/>
              </w:rPr>
              <w:t>Box 5</w:t>
            </w:r>
            <w:r w:rsidRPr="001A3960">
              <w:rPr>
                <w:rFonts w:ascii="Times New Roman" w:eastAsia="Times New Roman" w:hAnsi="Times New Roman" w:cs="Times New Roman"/>
                <w:color w:val="333333"/>
                <w:szCs w:val="24"/>
              </w:rPr>
              <w:t xml:space="preserve"> and $7 in Box 7. You should also include other GST refunds to claim (e.g. bad debt relief) in Box 7. </w:t>
            </w:r>
            <w:r w:rsidRPr="001A3960">
              <w:rPr>
                <w:rFonts w:ascii="Times New Roman" w:eastAsia="Times New Roman" w:hAnsi="Times New Roman" w:cs="Times New Roman"/>
                <w:color w:val="333333"/>
                <w:szCs w:val="24"/>
              </w:rPr>
              <w:br/>
            </w:r>
            <w:r w:rsidRPr="001A3960">
              <w:rPr>
                <w:rFonts w:ascii="Times New Roman" w:eastAsia="Times New Roman" w:hAnsi="Times New Roman" w:cs="Times New Roman"/>
                <w:color w:val="333333"/>
                <w:szCs w:val="24"/>
              </w:rPr>
              <w:br/>
              <w:t xml:space="preserve">If payment of import GST was deferred under Import GST Deferment Scheme (IGDS), you may claim the input tax subject to the input tax conditions by including the deferred import GST in Box 7. </w:t>
            </w:r>
            <w:r w:rsidRPr="001A3960">
              <w:rPr>
                <w:rFonts w:ascii="Times New Roman" w:eastAsia="Times New Roman" w:hAnsi="Times New Roman" w:cs="Times New Roman"/>
                <w:color w:val="333333"/>
                <w:szCs w:val="24"/>
              </w:rPr>
              <w:br/>
            </w:r>
            <w:r w:rsidRPr="001A3960">
              <w:rPr>
                <w:rFonts w:ascii="Times New Roman" w:eastAsia="Times New Roman" w:hAnsi="Times New Roman" w:cs="Times New Roman"/>
                <w:color w:val="333333"/>
                <w:szCs w:val="24"/>
              </w:rPr>
              <w:br/>
              <w:t xml:space="preserve">If you have not paid your supplier within 12 months from the due date of payment and have claimed input tax, you are required to repay the input tax claimed to the Comptroller of GST by deducting the amounts from Box 5 and Box 7. </w:t>
            </w:r>
            <w:r w:rsidRPr="001A3960">
              <w:rPr>
                <w:rFonts w:ascii="Times New Roman" w:eastAsia="Times New Roman" w:hAnsi="Times New Roman" w:cs="Times New Roman"/>
                <w:color w:val="333333"/>
                <w:szCs w:val="24"/>
              </w:rPr>
              <w:br/>
            </w:r>
            <w:r w:rsidRPr="001A3960">
              <w:rPr>
                <w:rFonts w:ascii="Times New Roman" w:eastAsia="Times New Roman" w:hAnsi="Times New Roman" w:cs="Times New Roman"/>
                <w:color w:val="333333"/>
                <w:szCs w:val="24"/>
              </w:rPr>
              <w:br/>
              <w:t xml:space="preserve">Examples of items to exclude from this box are: </w:t>
            </w:r>
            <w:r w:rsidRPr="001A3960">
              <w:rPr>
                <w:rFonts w:ascii="Times New Roman" w:eastAsia="Times New Roman" w:hAnsi="Times New Roman" w:cs="Times New Roman"/>
                <w:color w:val="333333"/>
                <w:szCs w:val="24"/>
              </w:rPr>
              <w:br/>
              <w:t xml:space="preserve">• GST on goods and services not used in the furtherance of business; </w:t>
            </w:r>
            <w:r w:rsidRPr="001A3960">
              <w:rPr>
                <w:rFonts w:ascii="Times New Roman" w:eastAsia="Times New Roman" w:hAnsi="Times New Roman" w:cs="Times New Roman"/>
                <w:color w:val="333333"/>
                <w:szCs w:val="24"/>
              </w:rPr>
              <w:br/>
              <w:t xml:space="preserve">• Items purchased under the gross </w:t>
            </w:r>
            <w:proofErr w:type="spellStart"/>
            <w:r w:rsidRPr="001A3960">
              <w:rPr>
                <w:rFonts w:ascii="Times New Roman" w:eastAsia="Times New Roman" w:hAnsi="Times New Roman" w:cs="Times New Roman"/>
                <w:color w:val="333333"/>
                <w:szCs w:val="24"/>
              </w:rPr>
              <w:t>marfgin</w:t>
            </w:r>
            <w:proofErr w:type="spellEnd"/>
            <w:r w:rsidRPr="001A3960">
              <w:rPr>
                <w:rFonts w:ascii="Times New Roman" w:eastAsia="Times New Roman" w:hAnsi="Times New Roman" w:cs="Times New Roman"/>
                <w:color w:val="333333"/>
                <w:szCs w:val="24"/>
              </w:rPr>
              <w:t xml:space="preserve"> scheme where the GST payable is unknown; </w:t>
            </w:r>
            <w:r w:rsidRPr="001A3960">
              <w:rPr>
                <w:rFonts w:ascii="Times New Roman" w:eastAsia="Times New Roman" w:hAnsi="Times New Roman" w:cs="Times New Roman"/>
                <w:color w:val="333333"/>
                <w:szCs w:val="24"/>
              </w:rPr>
              <w:br/>
              <w:t xml:space="preserve">• Input tax claims which are disallowed under Regulations 26 and 27 of the GST (General) Regulations: </w:t>
            </w:r>
            <w:r w:rsidRPr="001A3960">
              <w:rPr>
                <w:rFonts w:ascii="Times New Roman" w:eastAsia="Times New Roman" w:hAnsi="Times New Roman" w:cs="Times New Roman"/>
                <w:color w:val="333333"/>
                <w:szCs w:val="24"/>
              </w:rPr>
              <w:br/>
              <w:t xml:space="preserve">- Family benefits </w:t>
            </w:r>
            <w:r w:rsidRPr="001A3960">
              <w:rPr>
                <w:rFonts w:ascii="Times New Roman" w:eastAsia="Times New Roman" w:hAnsi="Times New Roman" w:cs="Times New Roman"/>
                <w:color w:val="333333"/>
                <w:szCs w:val="24"/>
              </w:rPr>
              <w:br/>
              <w:t xml:space="preserve">- Employees’ medical and insurance expenses (except for those that are obligatory under the Work Injury Compensation Act or under any collective agreement within the meaning of the Industrial Relations Act) </w:t>
            </w:r>
            <w:r w:rsidRPr="001A3960">
              <w:rPr>
                <w:rFonts w:ascii="Times New Roman" w:eastAsia="Times New Roman" w:hAnsi="Times New Roman" w:cs="Times New Roman"/>
                <w:color w:val="333333"/>
                <w:szCs w:val="24"/>
              </w:rPr>
              <w:br/>
              <w:t xml:space="preserve">- Club subscription fees </w:t>
            </w:r>
            <w:r w:rsidRPr="001A3960">
              <w:rPr>
                <w:rFonts w:ascii="Times New Roman" w:eastAsia="Times New Roman" w:hAnsi="Times New Roman" w:cs="Times New Roman"/>
                <w:color w:val="333333"/>
                <w:szCs w:val="24"/>
              </w:rPr>
              <w:br/>
              <w:t xml:space="preserve">- Costs and running expenses of a motor car (except for Q-plated cars with COE issued before 1 April 1998) </w:t>
            </w:r>
            <w:r w:rsidRPr="001A3960">
              <w:rPr>
                <w:rFonts w:ascii="Times New Roman" w:eastAsia="Times New Roman" w:hAnsi="Times New Roman" w:cs="Times New Roman"/>
                <w:color w:val="333333"/>
                <w:szCs w:val="24"/>
              </w:rPr>
              <w:br/>
              <w:t xml:space="preserve">- Any transaction involving betting, sweepstakes, lotteries, fruit machines or games of chance </w:t>
            </w:r>
            <w:r w:rsidRPr="001A3960">
              <w:rPr>
                <w:rFonts w:ascii="Times New Roman" w:eastAsia="Times New Roman" w:hAnsi="Times New Roman" w:cs="Times New Roman"/>
                <w:color w:val="333333"/>
                <w:szCs w:val="24"/>
              </w:rPr>
              <w:br/>
            </w:r>
            <w:r w:rsidRPr="001A3960">
              <w:rPr>
                <w:rFonts w:ascii="Times New Roman" w:eastAsia="Times New Roman" w:hAnsi="Times New Roman" w:cs="Times New Roman"/>
                <w:color w:val="333333"/>
                <w:szCs w:val="24"/>
              </w:rPr>
              <w:br/>
              <w:t xml:space="preserve">If you choose not to claim small GST amounts because it is time-consuming to track them, you do not have to include the related taxable purchases value in Box 5. </w:t>
            </w:r>
            <w:r w:rsidRPr="001A3960">
              <w:rPr>
                <w:rFonts w:ascii="Times New Roman" w:eastAsia="Times New Roman" w:hAnsi="Times New Roman" w:cs="Times New Roman"/>
                <w:color w:val="333333"/>
                <w:szCs w:val="24"/>
              </w:rPr>
              <w:br/>
            </w:r>
            <w:r w:rsidRPr="001A3960">
              <w:rPr>
                <w:rFonts w:ascii="Times New Roman" w:eastAsia="Times New Roman" w:hAnsi="Times New Roman" w:cs="Times New Roman"/>
                <w:color w:val="333333"/>
                <w:szCs w:val="24"/>
              </w:rPr>
              <w:br/>
              <w:t>Please track the value for Box 7 separately from the value of taxable purchases. The value in Box 7 should not be computed using the value of taxable purchases (Box 5). f</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1A3960">
        <w:tc>
          <w:tcPr>
            <w:tcW w:w="81" w:type="pct"/>
            <w:shd w:val="clear" w:color="auto" w:fill="E2EFD9" w:themeFill="accent6" w:themeFillTint="33"/>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bookmarkStart w:id="7" w:name="box8"/>
            <w:bookmarkEnd w:id="7"/>
          </w:p>
        </w:tc>
        <w:tc>
          <w:tcPr>
            <w:tcW w:w="4900" w:type="pct"/>
            <w:shd w:val="clear" w:color="auto" w:fill="E2EFD9" w:themeFill="accent6" w:themeFillTint="33"/>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BOX 8: Net GST to be paid to/ claimed from the Comptroller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after="150"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The amount in this box is derived from the difference between Box 6 (output tax due) and Box 7 (input tax and refund claimed). It will be automatically computed after you have fill in the amounts for Box 6 and Box 7. </w:t>
            </w:r>
            <w:r w:rsidRPr="001A3960">
              <w:rPr>
                <w:rFonts w:ascii="Times New Roman" w:eastAsia="Times New Roman" w:hAnsi="Times New Roman" w:cs="Times New Roman"/>
                <w:color w:val="333333"/>
                <w:szCs w:val="24"/>
              </w:rPr>
              <w:br/>
            </w:r>
            <w:r w:rsidRPr="001A3960">
              <w:rPr>
                <w:rFonts w:ascii="Times New Roman" w:eastAsia="Times New Roman" w:hAnsi="Times New Roman" w:cs="Times New Roman"/>
                <w:color w:val="333333"/>
                <w:szCs w:val="24"/>
              </w:rPr>
              <w:br/>
              <w:t xml:space="preserve">If the Net GST amount to be paid is less than $5, you do not need to make any payment. Similarly, if the Net GST amount to be claimed is less than $5, no refund will be made to you and the credit will not be carried forward.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1A3960">
        <w:tc>
          <w:tcPr>
            <w:tcW w:w="81" w:type="pct"/>
            <w:shd w:val="clear" w:color="auto" w:fill="E2EFD9" w:themeFill="accent6" w:themeFillTint="33"/>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bookmarkStart w:id="8" w:name="box9"/>
            <w:bookmarkEnd w:id="8"/>
          </w:p>
        </w:tc>
        <w:tc>
          <w:tcPr>
            <w:tcW w:w="4900" w:type="pct"/>
            <w:shd w:val="clear" w:color="auto" w:fill="E2EFD9" w:themeFill="accent6" w:themeFillTint="33"/>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BOX 9: Total value of goods imported under the MES/ 3PL/ Other Approved Schemes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after="150"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This box 9 is applicable to businesses under the Major Exporter Scheme (MES), Approved Third Party </w:t>
            </w:r>
            <w:r w:rsidRPr="001A3960">
              <w:rPr>
                <w:rFonts w:ascii="Times New Roman" w:eastAsia="Times New Roman" w:hAnsi="Times New Roman" w:cs="Times New Roman"/>
                <w:color w:val="333333"/>
                <w:szCs w:val="24"/>
              </w:rPr>
              <w:lastRenderedPageBreak/>
              <w:t xml:space="preserve">Logistics Company (3PL) Scheme or Other Approved Schemes only. If you are under any of the schemes, please fill in the value of imports under the scheme based on your inward permit issued by Singapore Customs. You should include this value in Box 5 and hence this figure should be equal to or less than the figure in Box 5.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1A3960">
        <w:tc>
          <w:tcPr>
            <w:tcW w:w="81" w:type="pct"/>
            <w:shd w:val="clear" w:color="auto" w:fill="E2EFD9" w:themeFill="accent6" w:themeFillTint="33"/>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bookmarkStart w:id="9" w:name="box10"/>
            <w:bookmarkEnd w:id="9"/>
          </w:p>
        </w:tc>
        <w:tc>
          <w:tcPr>
            <w:tcW w:w="4900" w:type="pct"/>
            <w:shd w:val="clear" w:color="auto" w:fill="E2EFD9" w:themeFill="accent6" w:themeFillTint="33"/>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BOX 10: Did you claim for GST you had refunded to tourists?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after="150"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If you have claimed any GST refunds made to tourists under the Tourist Refund Scheme in Box 7, please indicate ‘Yes’ for this box and indicate the GST amount claimed.</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1A3960">
        <w:tc>
          <w:tcPr>
            <w:tcW w:w="81" w:type="pct"/>
            <w:shd w:val="clear" w:color="auto" w:fill="E2EFD9" w:themeFill="accent6" w:themeFillTint="33"/>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bookmarkStart w:id="10" w:name="box11"/>
            <w:bookmarkEnd w:id="10"/>
          </w:p>
        </w:tc>
        <w:tc>
          <w:tcPr>
            <w:tcW w:w="4900" w:type="pct"/>
            <w:shd w:val="clear" w:color="auto" w:fill="E2EFD9" w:themeFill="accent6" w:themeFillTint="33"/>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BOX 11: Did you make any bad debt relief claims?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after="150"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If you have made bad debt relief claims in Box 7, please indicate ‘Yes’ for this box and indicate the amount that you have claimed. You can claim for bad debt reliefs only if all conditions under Regulation 83 of the GST (General) Regulations are satisfied. To assess your eligibility, you may download the self-review form from </w:t>
            </w:r>
            <w:hyperlink r:id="rId11" w:tgtFrame="_blank" w:history="1">
              <w:r w:rsidRPr="001A3960">
                <w:rPr>
                  <w:rFonts w:ascii="Times New Roman" w:eastAsia="Times New Roman" w:hAnsi="Times New Roman" w:cs="Times New Roman"/>
                  <w:color w:val="337AB7"/>
                  <w:szCs w:val="24"/>
                </w:rPr>
                <w:t>www.iras.gov.sg</w:t>
              </w:r>
            </w:hyperlink>
            <w:r w:rsidRPr="001A3960">
              <w:rPr>
                <w:rFonts w:ascii="Times New Roman" w:eastAsia="Times New Roman" w:hAnsi="Times New Roman" w:cs="Times New Roman"/>
                <w:color w:val="333333"/>
                <w:szCs w:val="24"/>
              </w:rPr>
              <w:t xml:space="preserve"> &gt; Quick Links &gt; Tax Forms &gt; GST &gt; </w:t>
            </w:r>
            <w:hyperlink r:id="rId12" w:tgtFrame="_blank" w:history="1">
              <w:r w:rsidRPr="001A3960">
                <w:rPr>
                  <w:rFonts w:ascii="Times New Roman" w:eastAsia="Times New Roman" w:hAnsi="Times New Roman" w:cs="Times New Roman"/>
                  <w:color w:val="337AB7"/>
                  <w:szCs w:val="24"/>
                </w:rPr>
                <w:t>”Self-review of Eligibility to Claim Bad Debt Relief”</w:t>
              </w:r>
            </w:hyperlink>
            <w:r w:rsidRPr="001A3960">
              <w:rPr>
                <w:rFonts w:ascii="Times New Roman" w:eastAsia="Times New Roman" w:hAnsi="Times New Roman" w:cs="Times New Roman"/>
                <w:color w:val="333333"/>
                <w:szCs w:val="24"/>
              </w:rPr>
              <w:t xml:space="preserve">.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1A3960">
        <w:tc>
          <w:tcPr>
            <w:tcW w:w="81" w:type="pct"/>
            <w:shd w:val="clear" w:color="auto" w:fill="E2EFD9" w:themeFill="accent6" w:themeFillTint="33"/>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bookmarkStart w:id="11" w:name="box12"/>
            <w:bookmarkEnd w:id="11"/>
          </w:p>
        </w:tc>
        <w:tc>
          <w:tcPr>
            <w:tcW w:w="4900" w:type="pct"/>
            <w:shd w:val="clear" w:color="auto" w:fill="E2EFD9" w:themeFill="accent6" w:themeFillTint="33"/>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BOX 12: Did you make any pre-registration claims?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after="150"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This box is applicable for your first GST return only and will be unavailable for subsequent GST returns. If you have made pre-registration input tax claims in Box 7, please indicate ‘Yes’ for this box and indicate the amount that you have claimed. GST incurred on business expenses before the effective date of GST registration is claimable only if all conditions under Regulation 40 of the GST (General) Regulations are satisfied. To assess your eligibility, you may download the self-review form from </w:t>
            </w:r>
            <w:hyperlink r:id="rId13" w:tgtFrame="_blank" w:history="1">
              <w:r w:rsidRPr="001A3960">
                <w:rPr>
                  <w:rFonts w:ascii="Times New Roman" w:eastAsia="Times New Roman" w:hAnsi="Times New Roman" w:cs="Times New Roman"/>
                  <w:color w:val="337AB7"/>
                  <w:szCs w:val="24"/>
                </w:rPr>
                <w:t>www.iras.gov.sg</w:t>
              </w:r>
            </w:hyperlink>
            <w:r w:rsidRPr="001A3960">
              <w:rPr>
                <w:rFonts w:ascii="Times New Roman" w:eastAsia="Times New Roman" w:hAnsi="Times New Roman" w:cs="Times New Roman"/>
                <w:color w:val="333333"/>
                <w:szCs w:val="24"/>
              </w:rPr>
              <w:t xml:space="preserve"> &gt; Quick Links &gt; Tax Forms &gt; GST &gt; </w:t>
            </w:r>
            <w:hyperlink r:id="rId14" w:tgtFrame="_blank" w:history="1">
              <w:r w:rsidRPr="001A3960">
                <w:rPr>
                  <w:rFonts w:ascii="Times New Roman" w:eastAsia="Times New Roman" w:hAnsi="Times New Roman" w:cs="Times New Roman"/>
                  <w:color w:val="337AB7"/>
                  <w:szCs w:val="24"/>
                </w:rPr>
                <w:t>“Self-review of Eligibility to Claim Pre-Registration Input Tax”</w:t>
              </w:r>
            </w:hyperlink>
            <w:r w:rsidRPr="001A3960">
              <w:rPr>
                <w:rFonts w:ascii="Times New Roman" w:eastAsia="Times New Roman" w:hAnsi="Times New Roman" w:cs="Times New Roman"/>
                <w:color w:val="333333"/>
                <w:szCs w:val="24"/>
              </w:rPr>
              <w:t xml:space="preserve">.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1A3960">
        <w:tc>
          <w:tcPr>
            <w:tcW w:w="81" w:type="pct"/>
            <w:shd w:val="clear" w:color="auto" w:fill="E2EFD9" w:themeFill="accent6" w:themeFillTint="33"/>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bookmarkStart w:id="12" w:name="box13"/>
            <w:bookmarkEnd w:id="12"/>
          </w:p>
        </w:tc>
        <w:tc>
          <w:tcPr>
            <w:tcW w:w="4900" w:type="pct"/>
            <w:shd w:val="clear" w:color="auto" w:fill="E2EFD9" w:themeFill="accent6" w:themeFillTint="33"/>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BOX 13: Revenue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after="150"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Revenue refers to income derived from your main income sources such as from the provision of services, sale of goods and any other operating income (i.e. gross sales/ gross income/ turnover). You should exclude non-operating income from sale/disposal of fixed assets, grants received and gross receipts collected on behalf of others. </w:t>
            </w:r>
            <w:r w:rsidRPr="001A3960">
              <w:rPr>
                <w:rFonts w:ascii="Times New Roman" w:eastAsia="Times New Roman" w:hAnsi="Times New Roman" w:cs="Times New Roman"/>
                <w:color w:val="333333"/>
                <w:szCs w:val="24"/>
              </w:rPr>
              <w:br/>
            </w:r>
            <w:r w:rsidRPr="001A3960">
              <w:rPr>
                <w:rFonts w:ascii="Times New Roman" w:eastAsia="Times New Roman" w:hAnsi="Times New Roman" w:cs="Times New Roman"/>
                <w:color w:val="333333"/>
                <w:szCs w:val="24"/>
              </w:rPr>
              <w:br/>
              <w:t xml:space="preserve">This value can be extracted from the revenue items (e.g. sales) in your profit &amp; loss accounts, whether they have been audited or not. As this value is based on your accounting treatment, it may differ from the amount declared in Box 4 which is your total supplies based on GST requirements. If you are unable to provide an accurate value at the point of your GST reporting, you are allowed to report the figure based on your best estimate. </w:t>
            </w:r>
            <w:r w:rsidRPr="001A3960">
              <w:rPr>
                <w:rFonts w:ascii="Times New Roman" w:eastAsia="Times New Roman" w:hAnsi="Times New Roman" w:cs="Times New Roman"/>
                <w:color w:val="333333"/>
                <w:szCs w:val="24"/>
              </w:rPr>
              <w:br/>
            </w:r>
            <w:r w:rsidRPr="001A3960">
              <w:rPr>
                <w:rFonts w:ascii="Times New Roman" w:eastAsia="Times New Roman" w:hAnsi="Times New Roman" w:cs="Times New Roman"/>
                <w:color w:val="333333"/>
                <w:szCs w:val="24"/>
              </w:rPr>
              <w:br/>
              <w:t xml:space="preserve">Revenue figure should be reported according to the prescribed accounting period covered in the GST return. </w:t>
            </w:r>
            <w:r w:rsidRPr="001A3960">
              <w:rPr>
                <w:rFonts w:ascii="Times New Roman" w:eastAsia="Times New Roman" w:hAnsi="Times New Roman" w:cs="Times New Roman"/>
                <w:color w:val="333333"/>
                <w:szCs w:val="24"/>
              </w:rPr>
              <w:br/>
            </w:r>
            <w:r w:rsidRPr="001A3960">
              <w:rPr>
                <w:rFonts w:ascii="Times New Roman" w:eastAsia="Times New Roman" w:hAnsi="Times New Roman" w:cs="Times New Roman"/>
                <w:color w:val="333333"/>
                <w:szCs w:val="24"/>
              </w:rPr>
              <w:br/>
              <w:t xml:space="preserve">If you are a GST-registered representative office or Singapore Branch of an overseas head office, your revenue refers to any reimbursement of operating expenditure from your overseas head office and your own sale of goods (if any). It should, however, exclude revenue of your overseas head office and other overseas branches/ representative offices. </w:t>
            </w:r>
            <w:r w:rsidRPr="001A3960">
              <w:rPr>
                <w:rFonts w:ascii="Times New Roman" w:eastAsia="Times New Roman" w:hAnsi="Times New Roman" w:cs="Times New Roman"/>
                <w:color w:val="333333"/>
                <w:szCs w:val="24"/>
              </w:rPr>
              <w:br/>
            </w:r>
            <w:r w:rsidRPr="001A3960">
              <w:rPr>
                <w:rFonts w:ascii="Times New Roman" w:eastAsia="Times New Roman" w:hAnsi="Times New Roman" w:cs="Times New Roman"/>
                <w:color w:val="333333"/>
                <w:szCs w:val="24"/>
              </w:rPr>
              <w:br/>
              <w:t xml:space="preserve">If you are a GST-registered non-profit </w:t>
            </w:r>
            <w:proofErr w:type="spellStart"/>
            <w:r w:rsidRPr="001A3960">
              <w:rPr>
                <w:rFonts w:ascii="Times New Roman" w:eastAsia="Times New Roman" w:hAnsi="Times New Roman" w:cs="Times New Roman"/>
                <w:color w:val="333333"/>
                <w:szCs w:val="24"/>
              </w:rPr>
              <w:t>organisation</w:t>
            </w:r>
            <w:proofErr w:type="spellEnd"/>
            <w:r w:rsidRPr="001A3960">
              <w:rPr>
                <w:rFonts w:ascii="Times New Roman" w:eastAsia="Times New Roman" w:hAnsi="Times New Roman" w:cs="Times New Roman"/>
                <w:color w:val="333333"/>
                <w:szCs w:val="24"/>
              </w:rPr>
              <w:t xml:space="preserve">, your revenue refers only to receipts from the sale of goods and services made by the </w:t>
            </w:r>
            <w:proofErr w:type="spellStart"/>
            <w:r w:rsidRPr="001A3960">
              <w:rPr>
                <w:rFonts w:ascii="Times New Roman" w:eastAsia="Times New Roman" w:hAnsi="Times New Roman" w:cs="Times New Roman"/>
                <w:color w:val="333333"/>
                <w:szCs w:val="24"/>
              </w:rPr>
              <w:t>organisation</w:t>
            </w:r>
            <w:proofErr w:type="spellEnd"/>
            <w:r w:rsidRPr="001A3960">
              <w:rPr>
                <w:rFonts w:ascii="Times New Roman" w:eastAsia="Times New Roman" w:hAnsi="Times New Roman" w:cs="Times New Roman"/>
                <w:color w:val="333333"/>
                <w:szCs w:val="24"/>
              </w:rPr>
              <w:t xml:space="preserve">. It does not include income such as funds raised, pure donations, grants/subsidies received by the </w:t>
            </w:r>
            <w:proofErr w:type="spellStart"/>
            <w:r w:rsidRPr="001A3960">
              <w:rPr>
                <w:rFonts w:ascii="Times New Roman" w:eastAsia="Times New Roman" w:hAnsi="Times New Roman" w:cs="Times New Roman"/>
                <w:color w:val="333333"/>
                <w:szCs w:val="24"/>
              </w:rPr>
              <w:t>organisation</w:t>
            </w:r>
            <w:proofErr w:type="spellEnd"/>
            <w:r w:rsidRPr="001A3960">
              <w:rPr>
                <w:rFonts w:ascii="Times New Roman" w:eastAsia="Times New Roman" w:hAnsi="Times New Roman" w:cs="Times New Roman"/>
                <w:color w:val="333333"/>
                <w:szCs w:val="24"/>
              </w:rPr>
              <w:t xml:space="preserve">. </w:t>
            </w:r>
            <w:r w:rsidRPr="001A3960">
              <w:rPr>
                <w:rFonts w:ascii="Times New Roman" w:eastAsia="Times New Roman" w:hAnsi="Times New Roman" w:cs="Times New Roman"/>
                <w:color w:val="333333"/>
                <w:szCs w:val="24"/>
              </w:rPr>
              <w:br/>
            </w:r>
            <w:r w:rsidRPr="001A3960">
              <w:rPr>
                <w:rFonts w:ascii="Times New Roman" w:eastAsia="Times New Roman" w:hAnsi="Times New Roman" w:cs="Times New Roman"/>
                <w:color w:val="333333"/>
                <w:szCs w:val="24"/>
              </w:rPr>
              <w:br/>
              <w:t xml:space="preserve">If you are a GST-registered sole-proprietor, your revenue refers to the main income sources of all your sole-proprietorship businesses as reflected in the profit and loss accounts. </w:t>
            </w:r>
            <w:r w:rsidRPr="001A3960">
              <w:rPr>
                <w:rFonts w:ascii="Times New Roman" w:eastAsia="Times New Roman" w:hAnsi="Times New Roman" w:cs="Times New Roman"/>
                <w:color w:val="333333"/>
                <w:szCs w:val="24"/>
              </w:rPr>
              <w:br/>
            </w:r>
            <w:r w:rsidRPr="001A3960">
              <w:rPr>
                <w:rFonts w:ascii="Times New Roman" w:eastAsia="Times New Roman" w:hAnsi="Times New Roman" w:cs="Times New Roman"/>
                <w:color w:val="333333"/>
                <w:szCs w:val="24"/>
              </w:rPr>
              <w:br/>
              <w:t xml:space="preserve">If you are a GST-registered foreign company with no branch in Singapore, you need not report your revenue figures since you do not have a business presence in Singapore.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1A3960">
        <w:tc>
          <w:tcPr>
            <w:tcW w:w="81" w:type="pct"/>
            <w:shd w:val="clear" w:color="auto" w:fill="E2EFD9" w:themeFill="accent6" w:themeFillTint="33"/>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bookmarkStart w:id="13" w:name="box14"/>
            <w:bookmarkEnd w:id="13"/>
          </w:p>
        </w:tc>
        <w:tc>
          <w:tcPr>
            <w:tcW w:w="4900" w:type="pct"/>
            <w:shd w:val="clear" w:color="auto" w:fill="E2EFD9" w:themeFill="accent6" w:themeFillTint="33"/>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BOX 14: Net GST per Box8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after="150"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The amount in this box is derived from Box 8. It will be automatically computed if you are under the Import GST Deferment Scheme (IGDS).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1A3960">
        <w:tc>
          <w:tcPr>
            <w:tcW w:w="81" w:type="pct"/>
            <w:shd w:val="clear" w:color="auto" w:fill="E2EFD9" w:themeFill="accent6" w:themeFillTint="33"/>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bookmarkStart w:id="14" w:name="box15"/>
            <w:bookmarkEnd w:id="14"/>
          </w:p>
        </w:tc>
        <w:tc>
          <w:tcPr>
            <w:tcW w:w="4900" w:type="pct"/>
            <w:shd w:val="clear" w:color="auto" w:fill="E2EFD9" w:themeFill="accent6" w:themeFillTint="33"/>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BOX 15: Deferred import GST payable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after="150"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This box is only applicable if you are under the Import GST Deferment Scheme (IGDS). If you have taken up permits under your IGDS status, you must include the following in Box 15: </w:t>
            </w:r>
            <w:r w:rsidRPr="001A3960">
              <w:rPr>
                <w:rFonts w:ascii="Times New Roman" w:eastAsia="Times New Roman" w:hAnsi="Times New Roman" w:cs="Times New Roman"/>
                <w:color w:val="333333"/>
                <w:szCs w:val="24"/>
              </w:rPr>
              <w:br/>
              <w:t xml:space="preserve">• All deferred import GST payable is based on the date of approval of the original permits. For example, if the date of approval of the permit is 17 June 2012, please declare the deferred import GST payable in your </w:t>
            </w:r>
            <w:r w:rsidRPr="001A3960">
              <w:rPr>
                <w:rFonts w:ascii="Times New Roman" w:eastAsia="Times New Roman" w:hAnsi="Times New Roman" w:cs="Times New Roman"/>
                <w:color w:val="333333"/>
                <w:szCs w:val="24"/>
              </w:rPr>
              <w:lastRenderedPageBreak/>
              <w:t xml:space="preserve">GST return for the period covering from 1 June 2012 to 30 June 2012. </w:t>
            </w:r>
            <w:r w:rsidRPr="001A3960">
              <w:rPr>
                <w:rFonts w:ascii="Times New Roman" w:eastAsia="Times New Roman" w:hAnsi="Times New Roman" w:cs="Times New Roman"/>
                <w:color w:val="333333"/>
                <w:szCs w:val="24"/>
              </w:rPr>
              <w:br/>
              <w:t xml:space="preserve">• If you have </w:t>
            </w:r>
            <w:proofErr w:type="spellStart"/>
            <w:r w:rsidRPr="001A3960">
              <w:rPr>
                <w:rFonts w:ascii="Times New Roman" w:eastAsia="Times New Roman" w:hAnsi="Times New Roman" w:cs="Times New Roman"/>
                <w:color w:val="333333"/>
                <w:szCs w:val="24"/>
              </w:rPr>
              <w:t>take</w:t>
            </w:r>
            <w:proofErr w:type="spellEnd"/>
            <w:r w:rsidRPr="001A3960">
              <w:rPr>
                <w:rFonts w:ascii="Times New Roman" w:eastAsia="Times New Roman" w:hAnsi="Times New Roman" w:cs="Times New Roman"/>
                <w:color w:val="333333"/>
                <w:szCs w:val="24"/>
              </w:rPr>
              <w:t xml:space="preserve"> up supplementary IGDS permits during the period, the additional deferred import GST payable is based on the date of approval of the supplementary permit. </w:t>
            </w:r>
            <w:r w:rsidRPr="001A3960">
              <w:rPr>
                <w:rFonts w:ascii="Times New Roman" w:eastAsia="Times New Roman" w:hAnsi="Times New Roman" w:cs="Times New Roman"/>
                <w:color w:val="333333"/>
                <w:szCs w:val="24"/>
              </w:rPr>
              <w:br/>
              <w:t xml:space="preserve">• If you have amended/cancelled an IGDS permit, the difference in deferred import GST payable is based on the date of approval of the cancellation or amended permit. </w:t>
            </w:r>
            <w:r w:rsidRPr="001A3960">
              <w:rPr>
                <w:rFonts w:ascii="Times New Roman" w:eastAsia="Times New Roman" w:hAnsi="Times New Roman" w:cs="Times New Roman"/>
                <w:color w:val="333333"/>
                <w:szCs w:val="24"/>
              </w:rPr>
              <w:br/>
              <w:t xml:space="preserve">• If the deferred import GST amount to be paid is less than $5, you do not need to make any payment. Similarly, if the deferred import GST amount to be claimed is less than $5, no refund will be made to you and the credit will not be carried forward. </w:t>
            </w:r>
            <w:r w:rsidRPr="001A3960">
              <w:rPr>
                <w:rFonts w:ascii="Times New Roman" w:eastAsia="Times New Roman" w:hAnsi="Times New Roman" w:cs="Times New Roman"/>
                <w:color w:val="333333"/>
                <w:szCs w:val="24"/>
              </w:rPr>
              <w:br/>
            </w:r>
            <w:r w:rsidRPr="001A3960">
              <w:rPr>
                <w:rFonts w:ascii="Times New Roman" w:eastAsia="Times New Roman" w:hAnsi="Times New Roman" w:cs="Times New Roman"/>
                <w:color w:val="333333"/>
                <w:szCs w:val="24"/>
              </w:rPr>
              <w:br/>
              <w:t xml:space="preserve">The corresponding values of goods imported under IGDS should be reported in Box 17.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1A3960">
        <w:tc>
          <w:tcPr>
            <w:tcW w:w="81" w:type="pct"/>
            <w:shd w:val="clear" w:color="auto" w:fill="E2EFD9" w:themeFill="accent6" w:themeFillTint="33"/>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bookmarkStart w:id="15" w:name="box16"/>
            <w:bookmarkEnd w:id="15"/>
          </w:p>
        </w:tc>
        <w:tc>
          <w:tcPr>
            <w:tcW w:w="4900" w:type="pct"/>
            <w:shd w:val="clear" w:color="auto" w:fill="E2EFD9" w:themeFill="accent6" w:themeFillTint="33"/>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BOX 16: Total tax to be paid to / claimed from the Comptroller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after="150"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The value of Box 16 is derived by adding Box 14 and Box 15. It will be automatically computed after you have fill in the amounts in Box 14 and Box 15.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1A3960">
        <w:tc>
          <w:tcPr>
            <w:tcW w:w="81" w:type="pct"/>
            <w:shd w:val="clear" w:color="auto" w:fill="E2EFD9" w:themeFill="accent6" w:themeFillTint="33"/>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bookmarkStart w:id="16" w:name="box17"/>
            <w:bookmarkEnd w:id="16"/>
          </w:p>
        </w:tc>
        <w:tc>
          <w:tcPr>
            <w:tcW w:w="4900" w:type="pct"/>
            <w:shd w:val="clear" w:color="auto" w:fill="E2EFD9" w:themeFill="accent6" w:themeFillTint="33"/>
            <w:tcMar>
              <w:top w:w="0" w:type="dxa"/>
              <w:left w:w="0" w:type="dxa"/>
              <w:bottom w:w="0" w:type="dxa"/>
              <w:right w:w="0" w:type="dxa"/>
            </w:tcMar>
            <w:vAlign w:val="center"/>
            <w:hideMark/>
          </w:tcPr>
          <w:p w:rsidR="001A3960" w:rsidRPr="001A3960" w:rsidRDefault="001A3960" w:rsidP="001A3960">
            <w:pPr>
              <w:spacing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BOX 17: Total value of goods imported under IGDS </w:t>
            </w:r>
          </w:p>
        </w:tc>
        <w:tc>
          <w:tcPr>
            <w:tcW w:w="19" w:type="pct"/>
            <w:shd w:val="clear" w:color="auto" w:fill="auto"/>
            <w:tcMar>
              <w:top w:w="0" w:type="dxa"/>
              <w:left w:w="0" w:type="dxa"/>
              <w:bottom w:w="0" w:type="dxa"/>
              <w:right w:w="0" w:type="dxa"/>
            </w:tcMar>
            <w:vAlign w:val="center"/>
            <w:hideMark/>
          </w:tcPr>
          <w:p w:rsidR="001A3960" w:rsidRPr="009B69E6" w:rsidRDefault="001A3960" w:rsidP="004B63DD">
            <w:pPr>
              <w:rPr>
                <w:rFonts w:ascii="Helvetica" w:eastAsia="Times New Roman" w:hAnsi="Helvetica" w:cs="Helvetica"/>
                <w:color w:val="333333"/>
                <w:sz w:val="21"/>
                <w:szCs w:val="21"/>
              </w:rPr>
            </w:pPr>
          </w:p>
        </w:tc>
      </w:tr>
      <w:tr w:rsidR="001A3960" w:rsidRPr="009B69E6" w:rsidTr="004B63DD">
        <w:tc>
          <w:tcPr>
            <w:tcW w:w="81" w:type="pct"/>
            <w:shd w:val="clear" w:color="auto" w:fill="auto"/>
            <w:tcMar>
              <w:top w:w="0" w:type="dxa"/>
              <w:left w:w="0" w:type="dxa"/>
              <w:bottom w:w="0" w:type="dxa"/>
              <w:right w:w="0" w:type="dxa"/>
            </w:tcMar>
            <w:vAlign w:val="center"/>
            <w:hideMark/>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hideMark/>
          </w:tcPr>
          <w:p w:rsidR="001A3960" w:rsidRPr="001A3960" w:rsidRDefault="001A3960" w:rsidP="001A3960">
            <w:pPr>
              <w:spacing w:after="150" w:line="240" w:lineRule="exact"/>
              <w:contextualSpacing/>
              <w:rPr>
                <w:rFonts w:ascii="Times New Roman" w:eastAsia="Times New Roman" w:hAnsi="Times New Roman" w:cs="Times New Roman"/>
                <w:color w:val="333333"/>
                <w:szCs w:val="24"/>
              </w:rPr>
            </w:pPr>
            <w:r w:rsidRPr="001A3960">
              <w:rPr>
                <w:rFonts w:ascii="Times New Roman" w:eastAsia="Times New Roman" w:hAnsi="Times New Roman" w:cs="Times New Roman"/>
                <w:color w:val="333333"/>
                <w:szCs w:val="24"/>
              </w:rPr>
              <w:t xml:space="preserve">This box is only applicable if you are under the Import GST Deferment Scheme (IGDS). If you are under IGDS, please enter the value of goods imported under the scheme during the prescribed accounting period. The corresponding value of deferred import GST payable should have been reported in Box 15. </w:t>
            </w:r>
          </w:p>
        </w:tc>
        <w:tc>
          <w:tcPr>
            <w:tcW w:w="19" w:type="pct"/>
            <w:shd w:val="clear" w:color="auto" w:fill="auto"/>
            <w:vAlign w:val="center"/>
            <w:hideMark/>
          </w:tcPr>
          <w:p w:rsidR="001A3960" w:rsidRPr="009B69E6" w:rsidRDefault="001A3960" w:rsidP="004B63DD">
            <w:pPr>
              <w:rPr>
                <w:rFonts w:ascii="Times New Roman" w:eastAsia="Times New Roman" w:hAnsi="Times New Roman" w:cs="Times New Roman"/>
                <w:sz w:val="20"/>
                <w:szCs w:val="20"/>
              </w:rPr>
            </w:pPr>
          </w:p>
        </w:tc>
      </w:tr>
      <w:tr w:rsidR="001A3960" w:rsidRPr="009B69E6" w:rsidTr="004B63DD">
        <w:tc>
          <w:tcPr>
            <w:tcW w:w="81" w:type="pct"/>
            <w:shd w:val="clear" w:color="auto" w:fill="auto"/>
            <w:tcMar>
              <w:top w:w="0" w:type="dxa"/>
              <w:left w:w="0" w:type="dxa"/>
              <w:bottom w:w="0" w:type="dxa"/>
              <w:right w:w="0" w:type="dxa"/>
            </w:tcMar>
            <w:vAlign w:val="center"/>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tcPr>
          <w:p w:rsidR="001A3960" w:rsidRPr="001A3960" w:rsidRDefault="001A3960" w:rsidP="001A3960">
            <w:pPr>
              <w:spacing w:after="150" w:line="240" w:lineRule="exact"/>
              <w:contextualSpacing/>
              <w:rPr>
                <w:rFonts w:ascii="Times New Roman" w:eastAsia="Times New Roman" w:hAnsi="Times New Roman" w:cs="Times New Roman"/>
                <w:color w:val="333333"/>
                <w:szCs w:val="24"/>
              </w:rPr>
            </w:pPr>
          </w:p>
        </w:tc>
        <w:tc>
          <w:tcPr>
            <w:tcW w:w="19" w:type="pct"/>
            <w:shd w:val="clear" w:color="auto" w:fill="auto"/>
            <w:vAlign w:val="center"/>
          </w:tcPr>
          <w:p w:rsidR="001A3960" w:rsidRPr="009B69E6" w:rsidRDefault="001A3960" w:rsidP="004B63DD">
            <w:pPr>
              <w:rPr>
                <w:rFonts w:ascii="Times New Roman" w:eastAsia="Times New Roman" w:hAnsi="Times New Roman" w:cs="Times New Roman"/>
                <w:sz w:val="20"/>
                <w:szCs w:val="20"/>
              </w:rPr>
            </w:pPr>
          </w:p>
        </w:tc>
      </w:tr>
      <w:tr w:rsidR="001A3960" w:rsidRPr="009B69E6" w:rsidTr="001A3960">
        <w:tc>
          <w:tcPr>
            <w:tcW w:w="81" w:type="pct"/>
            <w:shd w:val="clear" w:color="auto" w:fill="E2EFD9" w:themeFill="accent6" w:themeFillTint="33"/>
            <w:tcMar>
              <w:top w:w="0" w:type="dxa"/>
              <w:left w:w="0" w:type="dxa"/>
              <w:bottom w:w="0" w:type="dxa"/>
              <w:right w:w="0" w:type="dxa"/>
            </w:tcMar>
            <w:vAlign w:val="center"/>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E2EFD9" w:themeFill="accent6" w:themeFillTint="33"/>
            <w:tcMar>
              <w:top w:w="0" w:type="dxa"/>
              <w:left w:w="0" w:type="dxa"/>
              <w:bottom w:w="0" w:type="dxa"/>
              <w:right w:w="0" w:type="dxa"/>
            </w:tcMar>
            <w:vAlign w:val="center"/>
          </w:tcPr>
          <w:p w:rsidR="001A3960" w:rsidRPr="001A3960" w:rsidRDefault="001A3960" w:rsidP="001A3960">
            <w:pPr>
              <w:spacing w:after="150" w:line="240" w:lineRule="exact"/>
              <w:contextualSpacing/>
              <w:rPr>
                <w:rFonts w:ascii="Times New Roman" w:eastAsia="Times New Roman" w:hAnsi="Times New Roman" w:cs="Times New Roman"/>
                <w:color w:val="333333"/>
                <w:szCs w:val="24"/>
              </w:rPr>
            </w:pPr>
            <w:r w:rsidRPr="001A3960">
              <w:rPr>
                <w:rFonts w:ascii="Times New Roman" w:hAnsi="Times New Roman" w:cs="Times New Roman"/>
                <w:szCs w:val="24"/>
              </w:rPr>
              <w:t>Singapore Income Tax Act</w:t>
            </w:r>
          </w:p>
        </w:tc>
        <w:tc>
          <w:tcPr>
            <w:tcW w:w="19" w:type="pct"/>
            <w:shd w:val="clear" w:color="auto" w:fill="auto"/>
            <w:vAlign w:val="center"/>
          </w:tcPr>
          <w:p w:rsidR="001A3960" w:rsidRPr="009B69E6" w:rsidRDefault="001A3960" w:rsidP="004B63DD">
            <w:pPr>
              <w:rPr>
                <w:rFonts w:ascii="Times New Roman" w:eastAsia="Times New Roman" w:hAnsi="Times New Roman" w:cs="Times New Roman"/>
                <w:sz w:val="20"/>
                <w:szCs w:val="20"/>
              </w:rPr>
            </w:pPr>
          </w:p>
        </w:tc>
      </w:tr>
      <w:tr w:rsidR="001A3960" w:rsidRPr="009B69E6" w:rsidTr="004B63DD">
        <w:tc>
          <w:tcPr>
            <w:tcW w:w="81" w:type="pct"/>
            <w:shd w:val="clear" w:color="auto" w:fill="auto"/>
            <w:tcMar>
              <w:top w:w="0" w:type="dxa"/>
              <w:left w:w="0" w:type="dxa"/>
              <w:bottom w:w="0" w:type="dxa"/>
              <w:right w:w="0" w:type="dxa"/>
            </w:tcMar>
            <w:vAlign w:val="center"/>
          </w:tcPr>
          <w:p w:rsidR="001A3960" w:rsidRPr="009B69E6" w:rsidRDefault="001A3960" w:rsidP="004B63DD">
            <w:pPr>
              <w:rPr>
                <w:rFonts w:ascii="Times New Roman" w:eastAsia="Times New Roman" w:hAnsi="Times New Roman" w:cs="Times New Roman"/>
                <w:sz w:val="20"/>
                <w:szCs w:val="20"/>
              </w:rPr>
            </w:pPr>
          </w:p>
        </w:tc>
        <w:tc>
          <w:tcPr>
            <w:tcW w:w="4900" w:type="pct"/>
            <w:shd w:val="clear" w:color="auto" w:fill="auto"/>
            <w:tcMar>
              <w:top w:w="0" w:type="dxa"/>
              <w:left w:w="0" w:type="dxa"/>
              <w:bottom w:w="0" w:type="dxa"/>
              <w:right w:w="0" w:type="dxa"/>
            </w:tcMar>
            <w:vAlign w:val="center"/>
          </w:tcPr>
          <w:p w:rsidR="001A3960" w:rsidRPr="001A3960" w:rsidRDefault="001A3960" w:rsidP="001A3960">
            <w:pPr>
              <w:spacing w:line="240" w:lineRule="exact"/>
              <w:contextualSpacing/>
              <w:jc w:val="both"/>
              <w:rPr>
                <w:rFonts w:ascii="Times New Roman" w:hAnsi="Times New Roman" w:cs="Times New Roman"/>
                <w:szCs w:val="24"/>
              </w:rPr>
            </w:pPr>
            <w:r>
              <w:rPr>
                <w:rFonts w:ascii="Times New Roman" w:hAnsi="Times New Roman" w:cs="Times New Roman"/>
                <w:szCs w:val="24"/>
              </w:rPr>
              <w:t>U</w:t>
            </w:r>
            <w:r w:rsidRPr="001A3960">
              <w:rPr>
                <w:rFonts w:ascii="Times New Roman" w:hAnsi="Times New Roman" w:cs="Times New Roman"/>
                <w:szCs w:val="24"/>
              </w:rPr>
              <w:t>nder the Singapore Income Tax Act, in cases where the error/omission/discrepancy in the tax return was made with/without intention to evade taxes, the taxpayer may:</w:t>
            </w:r>
          </w:p>
          <w:p w:rsidR="001A3960" w:rsidRPr="001A3960" w:rsidRDefault="001A3960" w:rsidP="001A3960">
            <w:pPr>
              <w:pStyle w:val="a4"/>
              <w:widowControl/>
              <w:numPr>
                <w:ilvl w:val="0"/>
                <w:numId w:val="3"/>
              </w:numPr>
              <w:spacing w:after="160" w:line="240" w:lineRule="exact"/>
              <w:ind w:leftChars="0"/>
              <w:contextualSpacing/>
              <w:jc w:val="both"/>
              <w:rPr>
                <w:rFonts w:ascii="Times New Roman" w:hAnsi="Times New Roman" w:cs="Times New Roman"/>
                <w:szCs w:val="24"/>
              </w:rPr>
            </w:pPr>
            <w:r w:rsidRPr="001A3960">
              <w:rPr>
                <w:rFonts w:ascii="Times New Roman" w:hAnsi="Times New Roman" w:cs="Times New Roman"/>
                <w:szCs w:val="24"/>
              </w:rPr>
              <w:t>face a penalty up to 400% of the amount of tax undercharged;</w:t>
            </w:r>
          </w:p>
          <w:p w:rsidR="001A3960" w:rsidRPr="001A3960" w:rsidRDefault="001A3960" w:rsidP="001A3960">
            <w:pPr>
              <w:pStyle w:val="a4"/>
              <w:widowControl/>
              <w:numPr>
                <w:ilvl w:val="0"/>
                <w:numId w:val="3"/>
              </w:numPr>
              <w:spacing w:after="160" w:line="240" w:lineRule="exact"/>
              <w:ind w:leftChars="0"/>
              <w:contextualSpacing/>
              <w:jc w:val="both"/>
              <w:rPr>
                <w:rFonts w:ascii="Times New Roman" w:hAnsi="Times New Roman" w:cs="Times New Roman"/>
                <w:szCs w:val="24"/>
              </w:rPr>
            </w:pPr>
            <w:r w:rsidRPr="001A3960">
              <w:rPr>
                <w:rFonts w:ascii="Times New Roman" w:hAnsi="Times New Roman" w:cs="Times New Roman"/>
                <w:szCs w:val="24"/>
              </w:rPr>
              <w:t>be fined up to S$50,000; and/or</w:t>
            </w:r>
          </w:p>
          <w:p w:rsidR="001A3960" w:rsidRPr="001A3960" w:rsidRDefault="001A3960" w:rsidP="001A3960">
            <w:pPr>
              <w:pStyle w:val="a4"/>
              <w:widowControl/>
              <w:numPr>
                <w:ilvl w:val="0"/>
                <w:numId w:val="3"/>
              </w:numPr>
              <w:spacing w:after="160" w:line="240" w:lineRule="exact"/>
              <w:ind w:leftChars="0"/>
              <w:contextualSpacing/>
              <w:jc w:val="both"/>
              <w:rPr>
                <w:rFonts w:ascii="Times New Roman" w:hAnsi="Times New Roman" w:cs="Times New Roman"/>
                <w:color w:val="333333"/>
                <w:szCs w:val="24"/>
              </w:rPr>
            </w:pPr>
            <w:r w:rsidRPr="001A3960">
              <w:rPr>
                <w:rFonts w:ascii="Times New Roman" w:hAnsi="Times New Roman" w:cs="Times New Roman"/>
                <w:szCs w:val="24"/>
              </w:rPr>
              <w:t xml:space="preserve">be imprisoned up to five years. </w:t>
            </w:r>
          </w:p>
        </w:tc>
        <w:tc>
          <w:tcPr>
            <w:tcW w:w="19" w:type="pct"/>
            <w:shd w:val="clear" w:color="auto" w:fill="auto"/>
            <w:vAlign w:val="center"/>
          </w:tcPr>
          <w:p w:rsidR="001A3960" w:rsidRPr="009B69E6" w:rsidRDefault="001A3960" w:rsidP="004B63DD">
            <w:pPr>
              <w:rPr>
                <w:rFonts w:ascii="Times New Roman" w:eastAsia="Times New Roman" w:hAnsi="Times New Roman" w:cs="Times New Roman"/>
                <w:sz w:val="20"/>
                <w:szCs w:val="20"/>
              </w:rPr>
            </w:pPr>
          </w:p>
        </w:tc>
      </w:tr>
    </w:tbl>
    <w:p w:rsidR="0000779C" w:rsidRPr="004630FB" w:rsidRDefault="0000779C" w:rsidP="001A3960">
      <w:pPr>
        <w:widowControl/>
        <w:rPr>
          <w:rFonts w:ascii="Times New Roman" w:hAnsi="Times New Roman" w:cs="Times New Roman"/>
          <w:szCs w:val="24"/>
        </w:rPr>
      </w:pPr>
    </w:p>
    <w:sectPr w:rsidR="0000779C" w:rsidRPr="004630FB" w:rsidSect="005A1384">
      <w:headerReference w:type="default" r:id="rId15"/>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200" w:rsidRDefault="00C61200"/>
  </w:endnote>
  <w:endnote w:type="continuationSeparator" w:id="0">
    <w:p w:rsidR="00C61200" w:rsidRDefault="00C61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200" w:rsidRDefault="00C61200"/>
  </w:footnote>
  <w:footnote w:type="continuationSeparator" w:id="0">
    <w:p w:rsidR="00C61200" w:rsidRDefault="00C612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7DB" w:rsidRDefault="00D267DB">
    <w:pPr>
      <w:pStyle w:val="a7"/>
    </w:pPr>
    <w:r>
      <w:rPr>
        <w:noProof/>
      </w:rPr>
      <w:drawing>
        <wp:anchor distT="0" distB="0" distL="114300" distR="114300" simplePos="0" relativeHeight="251658240" behindDoc="1" locked="0" layoutInCell="1" allowOverlap="1">
          <wp:simplePos x="0" y="0"/>
          <wp:positionH relativeFrom="column">
            <wp:posOffset>-28575</wp:posOffset>
          </wp:positionH>
          <wp:positionV relativeFrom="paragraph">
            <wp:posOffset>-514350</wp:posOffset>
          </wp:positionV>
          <wp:extent cx="1789430" cy="641350"/>
          <wp:effectExtent l="0" t="0" r="0" b="0"/>
          <wp:wrapNone/>
          <wp:docPr id="3" name="圖片 7" descr="SBC logo_20170207"/>
          <wp:cNvGraphicFramePr/>
          <a:graphic xmlns:a="http://schemas.openxmlformats.org/drawingml/2006/main">
            <a:graphicData uri="http://schemas.openxmlformats.org/drawingml/2006/picture">
              <pic:pic xmlns:pic="http://schemas.openxmlformats.org/drawingml/2006/picture">
                <pic:nvPicPr>
                  <pic:cNvPr id="2" name="圖片 7" descr="SBC logo_20170207"/>
                  <pic:cNvPicPr/>
                </pic:nvPicPr>
                <pic:blipFill>
                  <a:blip r:embed="rId1"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789430" cy="6413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605E2"/>
    <w:multiLevelType w:val="multilevel"/>
    <w:tmpl w:val="B3681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D91A9E"/>
    <w:multiLevelType w:val="hybridMultilevel"/>
    <w:tmpl w:val="4E7697BE"/>
    <w:lvl w:ilvl="0" w:tplc="45D2E7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3D4F05"/>
    <w:multiLevelType w:val="hybridMultilevel"/>
    <w:tmpl w:val="42C86212"/>
    <w:lvl w:ilvl="0" w:tplc="AD449FDE">
      <w:start w:val="1"/>
      <w:numFmt w:val="decimal"/>
      <w:lvlText w:val="%1."/>
      <w:lvlJc w:val="left"/>
      <w:pPr>
        <w:ind w:left="360" w:hanging="360"/>
      </w:pPr>
      <w:rPr>
        <w:rFonts w:hint="default"/>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3FC2FD4"/>
    <w:multiLevelType w:val="hybridMultilevel"/>
    <w:tmpl w:val="1C203A3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mailMerge>
    <w:mainDocumentType w:val="formLetters"/>
    <w:linkToQuery/>
    <w:dataType w:val="textFile"/>
    <w:connectString w:val=""/>
    <w:query w:val="SELECT * FROM C:\USERS\ARIESW~1\APPDATA\LOCAL\TEMP\101\A7006 - SG - GST QUARTERLY FILING_DataSource.txt"/>
    <w:dataSource r:id="rId1"/>
    <w:viewMergedData/>
    <w:odso>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fieldMapData>
        <w:lid w:val="zh-HK"/>
      </w:fieldMapData>
    </w:odso>
  </w:mailMerge>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B6B"/>
    <w:rsid w:val="0000779C"/>
    <w:rsid w:val="000224C5"/>
    <w:rsid w:val="00036715"/>
    <w:rsid w:val="00043D20"/>
    <w:rsid w:val="000B5A35"/>
    <w:rsid w:val="0010040C"/>
    <w:rsid w:val="00122020"/>
    <w:rsid w:val="00196062"/>
    <w:rsid w:val="001A3960"/>
    <w:rsid w:val="00253118"/>
    <w:rsid w:val="00272261"/>
    <w:rsid w:val="002A7BD0"/>
    <w:rsid w:val="002C2F3B"/>
    <w:rsid w:val="00320894"/>
    <w:rsid w:val="004171C9"/>
    <w:rsid w:val="00424801"/>
    <w:rsid w:val="004630FB"/>
    <w:rsid w:val="0052043F"/>
    <w:rsid w:val="0052401A"/>
    <w:rsid w:val="00555347"/>
    <w:rsid w:val="005A1384"/>
    <w:rsid w:val="00603B6B"/>
    <w:rsid w:val="0066035E"/>
    <w:rsid w:val="006607A3"/>
    <w:rsid w:val="00665F6A"/>
    <w:rsid w:val="006757BD"/>
    <w:rsid w:val="00795275"/>
    <w:rsid w:val="007C0AED"/>
    <w:rsid w:val="007F2E11"/>
    <w:rsid w:val="008044CF"/>
    <w:rsid w:val="00846871"/>
    <w:rsid w:val="00890C4F"/>
    <w:rsid w:val="008B1698"/>
    <w:rsid w:val="008F2A94"/>
    <w:rsid w:val="009345F5"/>
    <w:rsid w:val="0094156D"/>
    <w:rsid w:val="00A51446"/>
    <w:rsid w:val="00AA3D30"/>
    <w:rsid w:val="00B562BA"/>
    <w:rsid w:val="00BD72D7"/>
    <w:rsid w:val="00C55E30"/>
    <w:rsid w:val="00C55FD0"/>
    <w:rsid w:val="00C61200"/>
    <w:rsid w:val="00CA2348"/>
    <w:rsid w:val="00CB50CB"/>
    <w:rsid w:val="00D267DB"/>
    <w:rsid w:val="00D51099"/>
    <w:rsid w:val="00D52E01"/>
    <w:rsid w:val="00D55E46"/>
    <w:rsid w:val="00DB0E60"/>
    <w:rsid w:val="00E02C52"/>
    <w:rsid w:val="00F47DD3"/>
    <w:rsid w:val="00F67777"/>
    <w:rsid w:val="00FB1D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2EA5D8-ABB8-42F9-97CB-C1FA3424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3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0AED"/>
    <w:pPr>
      <w:ind w:leftChars="200" w:left="480"/>
    </w:pPr>
  </w:style>
  <w:style w:type="paragraph" w:styleId="a5">
    <w:name w:val="Salutation"/>
    <w:basedOn w:val="a"/>
    <w:next w:val="a"/>
    <w:link w:val="a6"/>
    <w:rsid w:val="00F67777"/>
    <w:rPr>
      <w:rFonts w:ascii="新細明體" w:eastAsia="新細明體" w:hAnsi="Times New Roman" w:cs="Times New Roman"/>
      <w:bCs/>
      <w:color w:val="000000"/>
      <w:szCs w:val="24"/>
    </w:rPr>
  </w:style>
  <w:style w:type="character" w:customStyle="1" w:styleId="a6">
    <w:name w:val="問候 字元"/>
    <w:basedOn w:val="a0"/>
    <w:link w:val="a5"/>
    <w:rsid w:val="00F67777"/>
    <w:rPr>
      <w:rFonts w:ascii="新細明體" w:eastAsia="新細明體" w:hAnsi="Times New Roman" w:cs="Times New Roman"/>
      <w:bCs/>
      <w:color w:val="000000"/>
      <w:szCs w:val="24"/>
    </w:rPr>
  </w:style>
  <w:style w:type="paragraph" w:styleId="a7">
    <w:name w:val="header"/>
    <w:basedOn w:val="a"/>
    <w:link w:val="a8"/>
    <w:uiPriority w:val="99"/>
    <w:unhideWhenUsed/>
    <w:rsid w:val="004630FB"/>
    <w:pPr>
      <w:tabs>
        <w:tab w:val="center" w:pos="4153"/>
        <w:tab w:val="right" w:pos="8306"/>
      </w:tabs>
      <w:snapToGrid w:val="0"/>
    </w:pPr>
    <w:rPr>
      <w:sz w:val="20"/>
      <w:szCs w:val="20"/>
    </w:rPr>
  </w:style>
  <w:style w:type="character" w:customStyle="1" w:styleId="a8">
    <w:name w:val="頁首 字元"/>
    <w:basedOn w:val="a0"/>
    <w:link w:val="a7"/>
    <w:uiPriority w:val="99"/>
    <w:rsid w:val="004630FB"/>
    <w:rPr>
      <w:sz w:val="20"/>
      <w:szCs w:val="20"/>
    </w:rPr>
  </w:style>
  <w:style w:type="paragraph" w:styleId="a9">
    <w:name w:val="footer"/>
    <w:basedOn w:val="a"/>
    <w:link w:val="aa"/>
    <w:uiPriority w:val="99"/>
    <w:unhideWhenUsed/>
    <w:rsid w:val="004630FB"/>
    <w:pPr>
      <w:tabs>
        <w:tab w:val="center" w:pos="4153"/>
        <w:tab w:val="right" w:pos="8306"/>
      </w:tabs>
      <w:snapToGrid w:val="0"/>
    </w:pPr>
    <w:rPr>
      <w:sz w:val="20"/>
      <w:szCs w:val="20"/>
    </w:rPr>
  </w:style>
  <w:style w:type="character" w:customStyle="1" w:styleId="aa">
    <w:name w:val="頁尾 字元"/>
    <w:basedOn w:val="a0"/>
    <w:link w:val="a9"/>
    <w:uiPriority w:val="99"/>
    <w:rsid w:val="004630FB"/>
    <w:rPr>
      <w:sz w:val="20"/>
      <w:szCs w:val="20"/>
    </w:rPr>
  </w:style>
  <w:style w:type="character" w:styleId="ab">
    <w:name w:val="page number"/>
    <w:basedOn w:val="a0"/>
    <w:rsid w:val="004630FB"/>
  </w:style>
  <w:style w:type="paragraph" w:styleId="ac">
    <w:name w:val="Balloon Text"/>
    <w:basedOn w:val="a"/>
    <w:link w:val="ad"/>
    <w:uiPriority w:val="99"/>
    <w:semiHidden/>
    <w:unhideWhenUsed/>
    <w:rsid w:val="006607A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607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547679">
      <w:bodyDiv w:val="1"/>
      <w:marLeft w:val="0"/>
      <w:marRight w:val="0"/>
      <w:marTop w:val="0"/>
      <w:marBottom w:val="0"/>
      <w:divBdr>
        <w:top w:val="none" w:sz="0" w:space="0" w:color="auto"/>
        <w:left w:val="none" w:sz="0" w:space="0" w:color="auto"/>
        <w:bottom w:val="none" w:sz="0" w:space="0" w:color="auto"/>
        <w:right w:val="none" w:sz="0" w:space="0" w:color="auto"/>
      </w:divBdr>
    </w:div>
    <w:div w:id="158946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as.gov.sg/irashome/GST/GST-registered-businesses/Working-out-your-taxes/Can-I-claim-GST/Conditions-for-Claiming-Input-Tax/" TargetMode="External"/><Relationship Id="rId13" Type="http://schemas.openxmlformats.org/officeDocument/2006/relationships/hyperlink" Target="http://www.iras.gov.s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as.gov.sg/IRASHome/uploadedFiles/IRASHome/Quick_Links/checklistforeligibilitytoclaimbaddebtrelief.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as.gov.s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ras.gov.sg/irashome/GST/GST-registered-businesses/Working-out-your-taxes/Can-I-claim-GST/Conditions-for-Claiming-Input-Tax/" TargetMode="External"/><Relationship Id="rId4" Type="http://schemas.openxmlformats.org/officeDocument/2006/relationships/settings" Target="settings.xml"/><Relationship Id="rId9" Type="http://schemas.openxmlformats.org/officeDocument/2006/relationships/hyperlink" Target="https://www.iras.gov.sg/IRASHome/Schemes/GST/Gross-Margin-Scheme/" TargetMode="External"/><Relationship Id="rId14" Type="http://schemas.openxmlformats.org/officeDocument/2006/relationships/hyperlink" Target="https://www.iras.gov.sg/IRASHome/uploadedFiles/IRASHome/Quick_Links/checklistforeligibilitytoclaimpreregistrationinputtax.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ARIESW~1\APPDATA\LOCAL\TEMP\101\A7006%20-%20SG%20-%20GST%20QUARTERLY%20FILING_DataSource.tx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595BD-883D-462A-BD58-3A773B70B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3055</Words>
  <Characters>17414</Characters>
  <Application>Microsoft Office Word</Application>
  <DocSecurity>0</DocSecurity>
  <Lines>145</Lines>
  <Paragraphs>40</Paragraphs>
  <ScaleCrop>false</ScaleCrop>
  <Company/>
  <LinksUpToDate>false</LinksUpToDate>
  <CharactersWithSpaces>20429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表格 – 申請英國VAT季度申報</dc:title>
  <dc:subject/>
  <dc:creator>SBC - ARIES WONG</dc:creator>
  <cp:keywords/>
  <dc:description/>
  <cp:lastModifiedBy>SBC - ARIES WONG</cp:lastModifiedBy>
  <cp:revision>1</cp:revision>
  <cp:lastPrinted>2018-05-01T12:01:00Z</cp:lastPrinted>
  <dcterms:created xsi:type="dcterms:W3CDTF">2019-12-13T09:27:00Z</dcterms:created>
  <dcterms:modified xsi:type="dcterms:W3CDTF">2019-12-13T09:28:00Z</dcterms:modified>
</cp:coreProperties>
</file>