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3D" w:rsidRDefault="00935F3D" w:rsidP="00935F3D">
      <w:pPr>
        <w:spacing w:line="100" w:lineRule="exact"/>
        <w:rPr>
          <w:b/>
          <w:sz w:val="30"/>
          <w:szCs w:val="30"/>
        </w:rPr>
      </w:pPr>
    </w:p>
    <w:p w:rsidR="00935F3D" w:rsidRDefault="00935F3D" w:rsidP="00935F3D">
      <w:pPr>
        <w:spacing w:line="240" w:lineRule="exact"/>
        <w:ind w:right="-1"/>
        <w:jc w:val="both"/>
      </w:pPr>
      <w:r>
        <w:t>Investors turn to Singapore for establishing their operations for several reasons. The ease of setting up and operating businesses is a prime motivator. Another central determinant is Singapore’s Tax Regime – Well Known for its attractive corporate and personal tax rates, tax relief measures, absence of capital gains tax, one-tier tax system, and extensive double tax treaties.</w:t>
      </w:r>
    </w:p>
    <w:p w:rsidR="00D50A9C" w:rsidRDefault="00D50A9C" w:rsidP="00D50A9C">
      <w:pPr>
        <w:spacing w:line="100" w:lineRule="exact"/>
        <w:jc w:val="both"/>
      </w:pPr>
    </w:p>
    <w:p w:rsidR="00935F3D" w:rsidRDefault="001D71A6" w:rsidP="00D50A9C">
      <w:pPr>
        <w:spacing w:line="100" w:lineRule="exact"/>
        <w:ind w:rightChars="117" w:right="281"/>
        <w:jc w:val="both"/>
      </w:pPr>
      <w:r w:rsidRPr="009C232F">
        <w:rPr>
          <w:rFonts w:cs="Arial"/>
          <w:noProof/>
          <w:sz w:val="20"/>
          <w:szCs w:val="20"/>
        </w:rPr>
        <mc:AlternateContent>
          <mc:Choice Requires="wps">
            <w:drawing>
              <wp:anchor distT="0" distB="0" distL="114300" distR="114300" simplePos="0" relativeHeight="251657728" behindDoc="1" locked="0" layoutInCell="1" allowOverlap="1">
                <wp:simplePos x="0" y="0"/>
                <wp:positionH relativeFrom="column">
                  <wp:posOffset>11430</wp:posOffset>
                </wp:positionH>
                <wp:positionV relativeFrom="paragraph">
                  <wp:posOffset>9525</wp:posOffset>
                </wp:positionV>
                <wp:extent cx="1133475" cy="1381125"/>
                <wp:effectExtent l="0" t="0" r="28575" b="28575"/>
                <wp:wrapTight wrapText="bothSides">
                  <wp:wrapPolygon edited="0">
                    <wp:start x="0" y="0"/>
                    <wp:lineTo x="0" y="21749"/>
                    <wp:lineTo x="21782" y="21749"/>
                    <wp:lineTo x="21782" y="0"/>
                    <wp:lineTo x="0" y="0"/>
                  </wp:wrapPolygon>
                </wp:wrapTight>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381125"/>
                        </a:xfrm>
                        <a:prstGeom prst="rect">
                          <a:avLst/>
                        </a:prstGeom>
                        <a:solidFill>
                          <a:srgbClr val="7030A0"/>
                        </a:solidFill>
                        <a:ln w="9525">
                          <a:solidFill>
                            <a:srgbClr val="7030A0"/>
                          </a:solidFill>
                          <a:miter lim="800000"/>
                          <a:headEnd/>
                          <a:tailEnd/>
                        </a:ln>
                      </wps:spPr>
                      <wps:txbx>
                        <w:txbxContent>
                          <w:p w:rsidR="00B96A09" w:rsidRPr="00935F3D" w:rsidRDefault="00935F3D">
                            <w:pPr>
                              <w:rPr>
                                <w:b/>
                                <w:color w:val="FFFFFF"/>
                                <w:sz w:val="20"/>
                                <w:szCs w:val="20"/>
                              </w:rPr>
                            </w:pPr>
                            <w:r w:rsidRPr="00935F3D">
                              <w:rPr>
                                <w:rFonts w:hint="eastAsia"/>
                                <w:b/>
                                <w:color w:val="FFFFFF"/>
                                <w:sz w:val="20"/>
                                <w:szCs w:val="20"/>
                              </w:rPr>
                              <w:t>Ta</w:t>
                            </w:r>
                            <w:r w:rsidRPr="00935F3D">
                              <w:rPr>
                                <w:b/>
                                <w:color w:val="FFFFFF"/>
                                <w:sz w:val="20"/>
                                <w:szCs w:val="20"/>
                              </w:rPr>
                              <w:t xml:space="preserve">x </w:t>
                            </w:r>
                            <w:r w:rsidR="004F3A96">
                              <w:rPr>
                                <w:b/>
                                <w:color w:val="FFFFFF"/>
                                <w:sz w:val="20"/>
                                <w:szCs w:val="20"/>
                              </w:rPr>
                              <w:t>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9pt;margin-top:.75pt;width:89.25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" fillcolor="#7030a0" strokecolor="#7030a0">
                <v:textbox>
                  <w:txbxContent>
                    <w:p w:rsidR="00B96A09" w:rsidRPr="00935F3D" w:rsidRDefault="00935F3D">
                      <w:pPr>
                        <w:rPr>
                          <w:b/>
                          <w:color w:val="FFFFFF"/>
                          <w:sz w:val="20"/>
                          <w:szCs w:val="20"/>
                        </w:rPr>
                      </w:pPr>
                      <w:r w:rsidRPr="00935F3D">
                        <w:rPr>
                          <w:rFonts w:hint="eastAsia"/>
                          <w:b/>
                          <w:color w:val="FFFFFF"/>
                          <w:sz w:val="20"/>
                          <w:szCs w:val="20"/>
                        </w:rPr>
                        <w:t>Ta</w:t>
                      </w:r>
                      <w:r w:rsidRPr="00935F3D">
                        <w:rPr>
                          <w:b/>
                          <w:color w:val="FFFFFF"/>
                          <w:sz w:val="20"/>
                          <w:szCs w:val="20"/>
                        </w:rPr>
                        <w:t xml:space="preserve">x </w:t>
                      </w:r>
                      <w:r w:rsidR="004F3A96">
                        <w:rPr>
                          <w:b/>
                          <w:color w:val="FFFFFF"/>
                          <w:sz w:val="20"/>
                          <w:szCs w:val="20"/>
                        </w:rPr>
                        <w:t>System</w:t>
                      </w:r>
                    </w:p>
                  </w:txbxContent>
                </v:textbox>
                <w10:wrap type="tight"/>
              </v:rect>
            </w:pict>
          </mc:Fallback>
        </mc:AlternateContent>
      </w:r>
    </w:p>
    <w:p w:rsidR="00EE42AF" w:rsidRPr="00935F3D" w:rsidRDefault="00935F3D" w:rsidP="00935F3D">
      <w:pPr>
        <w:pStyle w:val="ab"/>
        <w:numPr>
          <w:ilvl w:val="4"/>
          <w:numId w:val="12"/>
        </w:numPr>
        <w:spacing w:line="240" w:lineRule="exact"/>
        <w:ind w:leftChars="0"/>
        <w:jc w:val="both"/>
        <w:rPr>
          <w:rFonts w:ascii="Arial" w:hAnsi="Arial" w:cs="Arial"/>
          <w:color w:val="000000"/>
          <w:kern w:val="0"/>
          <w:sz w:val="20"/>
          <w:szCs w:val="20"/>
        </w:rPr>
      </w:pPr>
      <w:r w:rsidRPr="00935F3D">
        <w:rPr>
          <w:rFonts w:ascii="Arial" w:hAnsi="Arial" w:cs="Arial"/>
        </w:rPr>
        <w:t>Persons, including corporations, partnerships trustees and bodies of persons carrying on any trade, profession or business in Singapore are chargeable to tax on all profits) excluding profits arising from the sale of capital assets) arising in or derived from Singapore and certain foreign-sources income from such trade, profession or business.</w:t>
      </w:r>
    </w:p>
    <w:p w:rsidR="00935F3D" w:rsidRPr="00935F3D" w:rsidRDefault="00935F3D" w:rsidP="00935F3D">
      <w:pPr>
        <w:pStyle w:val="ab"/>
        <w:numPr>
          <w:ilvl w:val="4"/>
          <w:numId w:val="12"/>
        </w:numPr>
        <w:spacing w:line="240" w:lineRule="exact"/>
        <w:ind w:leftChars="0" w:right="-1"/>
        <w:jc w:val="both"/>
        <w:rPr>
          <w:rFonts w:ascii="Arial" w:hAnsi="Arial" w:cs="Arial"/>
        </w:rPr>
      </w:pPr>
      <w:r w:rsidRPr="00935F3D">
        <w:rPr>
          <w:rFonts w:ascii="Arial" w:hAnsi="Arial" w:cs="Arial"/>
        </w:rPr>
        <w:t>The purpose of this chart is to provide a general overview of Singapore’s Tax Rate and that you can use to estimate your Singapore Taxes and to also compare how they stack up against those in your home country.</w:t>
      </w:r>
    </w:p>
    <w:p w:rsidR="00935F3D" w:rsidRPr="00935F3D" w:rsidRDefault="00935F3D" w:rsidP="00935F3D">
      <w:pPr>
        <w:spacing w:line="240" w:lineRule="exact"/>
        <w:jc w:val="both"/>
        <w:rPr>
          <w:rFonts w:cs="Arial"/>
          <w:color w:val="000000"/>
          <w:kern w:val="0"/>
          <w:sz w:val="20"/>
          <w:szCs w:val="20"/>
        </w:rPr>
      </w:pPr>
    </w:p>
    <w:p w:rsidR="00935F3D" w:rsidRPr="00BD5A33" w:rsidRDefault="00935F3D" w:rsidP="00935F3D">
      <w:pPr>
        <w:spacing w:line="300" w:lineRule="exact"/>
        <w:rPr>
          <w:b/>
          <w:color w:val="7030A0"/>
          <w:sz w:val="30"/>
          <w:szCs w:val="30"/>
          <w14:textFill>
            <w14:solidFill>
              <w14:srgbClr w14:val="7030A0">
                <w14:shade w14:val="30000"/>
                <w14:satMod w14:val="115000"/>
              </w14:srgbClr>
            </w14:solidFill>
          </w14:textFill>
        </w:rPr>
      </w:pPr>
      <w:r w:rsidRPr="00BD5A33">
        <w:rPr>
          <w:b/>
          <w:color w:val="7030A0"/>
          <w:sz w:val="30"/>
          <w:szCs w:val="30"/>
          <w14:textFill>
            <w14:solidFill>
              <w14:srgbClr w14:val="7030A0">
                <w14:shade w14:val="30000"/>
                <w14:satMod w14:val="115000"/>
              </w14:srgbClr>
            </w14:solidFill>
          </w14:textFill>
        </w:rPr>
        <w:t>Corporate Tax Rates in Singapore</w:t>
      </w:r>
      <w:r w:rsidR="00F6353D">
        <w:rPr>
          <w:b/>
          <w:color w:val="7030A0"/>
          <w:sz w:val="30"/>
          <w:szCs w:val="30"/>
          <w14:textFill>
            <w14:solidFill>
              <w14:srgbClr w14:val="7030A0">
                <w14:shade w14:val="30000"/>
                <w14:satMod w14:val="115000"/>
              </w14:srgbClr>
            </w14:solidFill>
          </w14:textFill>
        </w:rPr>
        <w:t xml:space="preserve"> </w:t>
      </w:r>
      <w:r w:rsidR="007B24A0">
        <w:rPr>
          <w:b/>
          <w:color w:val="7030A0"/>
          <w:sz w:val="30"/>
          <w:szCs w:val="30"/>
          <w14:textFill>
            <w14:solidFill>
              <w14:srgbClr w14:val="7030A0">
                <w14:shade w14:val="30000"/>
                <w14:satMod w14:val="115000"/>
              </w14:srgbClr>
            </w14:solidFill>
          </w14:textFill>
        </w:rPr>
        <w:t>(</w:t>
      </w:r>
      <w:r w:rsidR="0034713B">
        <w:rPr>
          <w:b/>
          <w:color w:val="7030A0"/>
          <w:sz w:val="30"/>
          <w:szCs w:val="30"/>
          <w14:textFill>
            <w14:solidFill>
              <w14:srgbClr w14:val="7030A0">
                <w14:shade w14:val="30000"/>
                <w14:satMod w14:val="115000"/>
              </w14:srgbClr>
            </w14:solidFill>
          </w14:textFill>
        </w:rPr>
        <w:t>From YA 2010 – 2020</w:t>
      </w:r>
      <w:r w:rsidR="0028403C">
        <w:rPr>
          <w:b/>
          <w:color w:val="7030A0"/>
          <w:sz w:val="30"/>
          <w:szCs w:val="30"/>
          <w14:textFill>
            <w14:solidFill>
              <w14:srgbClr w14:val="7030A0">
                <w14:shade w14:val="30000"/>
                <w14:satMod w14:val="115000"/>
              </w14:srgbClr>
            </w14:solidFill>
          </w14:textFill>
        </w:rPr>
        <w:t>)</w:t>
      </w:r>
    </w:p>
    <w:p w:rsidR="00935F3D" w:rsidRDefault="00935F3D" w:rsidP="00935F3D">
      <w:pPr>
        <w:spacing w:line="100" w:lineRule="exact"/>
        <w:rPr>
          <w:b/>
          <w:sz w:val="30"/>
          <w:szCs w:val="30"/>
        </w:rPr>
      </w:pPr>
    </w:p>
    <w:tbl>
      <w:tblPr>
        <w:tblStyle w:val="4-40"/>
        <w:tblW w:w="10768" w:type="dxa"/>
        <w:tblLayout w:type="fixed"/>
        <w:tblLook w:val="04A0" w:firstRow="1" w:lastRow="0" w:firstColumn="1" w:lastColumn="0" w:noHBand="0" w:noVBand="1"/>
      </w:tblPr>
      <w:tblGrid>
        <w:gridCol w:w="7366"/>
        <w:gridCol w:w="3402"/>
      </w:tblGrid>
      <w:tr w:rsidR="00935F3D" w:rsidTr="00BD5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D50A9C">
            <w:pPr>
              <w:rPr>
                <w:szCs w:val="22"/>
              </w:rPr>
            </w:pPr>
            <w:r>
              <w:t>Taxable Income</w:t>
            </w:r>
          </w:p>
        </w:tc>
        <w:tc>
          <w:tcPr>
            <w:tcW w:w="3402" w:type="dxa"/>
            <w:hideMark/>
          </w:tcPr>
          <w:p w:rsidR="00935F3D" w:rsidRDefault="00935F3D" w:rsidP="00BD5A33">
            <w:pPr>
              <w:jc w:val="center"/>
              <w:cnfStyle w:val="100000000000" w:firstRow="1" w:lastRow="0" w:firstColumn="0" w:lastColumn="0" w:oddVBand="0" w:evenVBand="0" w:oddHBand="0" w:evenHBand="0" w:firstRowFirstColumn="0" w:firstRowLastColumn="0" w:lastRowFirstColumn="0" w:lastRowLastColumn="0"/>
            </w:pPr>
            <w:r>
              <w:t>Tax Rate</w:t>
            </w:r>
          </w:p>
        </w:tc>
      </w:tr>
      <w:tr w:rsidR="00935F3D" w:rsidTr="00BD5A3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D50A9C" w:rsidP="00D50A9C">
            <w:pPr>
              <w:spacing w:line="280" w:lineRule="exact"/>
              <w:rPr>
                <w:b w:val="0"/>
              </w:rPr>
            </w:pPr>
            <w:r>
              <w:rPr>
                <w:rFonts w:hint="eastAsia"/>
                <w:b w:val="0"/>
              </w:rPr>
              <w:t xml:space="preserve">Tax rate on corporate profit for the first 100,000 </w:t>
            </w:r>
            <w:r w:rsidR="001A6DD3">
              <w:rPr>
                <w:rFonts w:hint="eastAsia"/>
                <w:b w:val="0"/>
              </w:rPr>
              <w:t>SG$</w:t>
            </w:r>
          </w:p>
        </w:tc>
        <w:tc>
          <w:tcPr>
            <w:tcW w:w="3402" w:type="dxa"/>
            <w:hideMark/>
          </w:tcPr>
          <w:p w:rsidR="00935F3D" w:rsidRPr="00D50A9C" w:rsidRDefault="00D50A9C" w:rsidP="00D50A9C">
            <w:pPr>
              <w:spacing w:line="280" w:lineRule="exact"/>
              <w:jc w:val="center"/>
              <w:cnfStyle w:val="000000100000" w:firstRow="0" w:lastRow="0" w:firstColumn="0" w:lastColumn="0" w:oddVBand="0" w:evenVBand="0" w:oddHBand="1" w:evenHBand="0" w:firstRowFirstColumn="0" w:firstRowLastColumn="0" w:lastRowFirstColumn="0" w:lastRowLastColumn="0"/>
            </w:pPr>
            <w:r>
              <w:t>0%</w:t>
            </w:r>
          </w:p>
        </w:tc>
      </w:tr>
      <w:tr w:rsidR="00D50A9C" w:rsidTr="00BD5A33">
        <w:trPr>
          <w:trHeight w:val="218"/>
        </w:trPr>
        <w:tc>
          <w:tcPr>
            <w:cnfStyle w:val="001000000000" w:firstRow="0" w:lastRow="0" w:firstColumn="1" w:lastColumn="0" w:oddVBand="0" w:evenVBand="0" w:oddHBand="0" w:evenHBand="0" w:firstRowFirstColumn="0" w:firstRowLastColumn="0" w:lastRowFirstColumn="0" w:lastRowLastColumn="0"/>
            <w:tcW w:w="7366" w:type="dxa"/>
          </w:tcPr>
          <w:p w:rsidR="00D50A9C" w:rsidRDefault="00D50A9C" w:rsidP="00D50A9C">
            <w:pPr>
              <w:spacing w:line="280" w:lineRule="exact"/>
            </w:pPr>
            <w:r>
              <w:rPr>
                <w:b w:val="0"/>
              </w:rPr>
              <w:t>Tax rate on corporate profits for up to 300,000 </w:t>
            </w:r>
            <w:r w:rsidR="001A6DD3">
              <w:rPr>
                <w:b w:val="0"/>
              </w:rPr>
              <w:t>SG$</w:t>
            </w:r>
          </w:p>
        </w:tc>
        <w:tc>
          <w:tcPr>
            <w:tcW w:w="3402" w:type="dxa"/>
          </w:tcPr>
          <w:p w:rsidR="00D50A9C" w:rsidRDefault="00D50A9C" w:rsidP="00D50A9C">
            <w:pPr>
              <w:spacing w:line="280" w:lineRule="exact"/>
              <w:jc w:val="center"/>
              <w:cnfStyle w:val="000000000000" w:firstRow="0" w:lastRow="0" w:firstColumn="0" w:lastColumn="0" w:oddVBand="0" w:evenVBand="0" w:oddHBand="0" w:evenHBand="0" w:firstRowFirstColumn="0" w:firstRowLastColumn="0" w:lastRowFirstColumn="0" w:lastRowLastColumn="0"/>
            </w:pPr>
            <w:r>
              <w:t>8.5%</w:t>
            </w:r>
          </w:p>
        </w:tc>
      </w:tr>
      <w:tr w:rsidR="00935F3D" w:rsidTr="00BD5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rsidP="00D50A9C">
            <w:pPr>
              <w:spacing w:line="280" w:lineRule="exact"/>
              <w:rPr>
                <w:b w:val="0"/>
              </w:rPr>
            </w:pPr>
            <w:r>
              <w:rPr>
                <w:b w:val="0"/>
              </w:rPr>
              <w:t>Tax rate on corporate profits above 300,000 </w:t>
            </w:r>
            <w:r w:rsidR="001A6DD3">
              <w:rPr>
                <w:b w:val="0"/>
              </w:rPr>
              <w:t>SG$</w:t>
            </w:r>
          </w:p>
        </w:tc>
        <w:tc>
          <w:tcPr>
            <w:tcW w:w="3402" w:type="dxa"/>
            <w:hideMark/>
          </w:tcPr>
          <w:p w:rsidR="00935F3D" w:rsidRDefault="00935F3D" w:rsidP="00D50A9C">
            <w:pPr>
              <w:spacing w:line="280" w:lineRule="exact"/>
              <w:jc w:val="center"/>
              <w:cnfStyle w:val="000000100000" w:firstRow="0" w:lastRow="0" w:firstColumn="0" w:lastColumn="0" w:oddVBand="0" w:evenVBand="0" w:oddHBand="1" w:evenHBand="0" w:firstRowFirstColumn="0" w:firstRowLastColumn="0" w:lastRowFirstColumn="0" w:lastRowLastColumn="0"/>
            </w:pPr>
            <w:r>
              <w:t>17%</w:t>
            </w:r>
          </w:p>
        </w:tc>
      </w:tr>
      <w:tr w:rsidR="00935F3D" w:rsidTr="00BD5A33">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rsidP="00D50A9C">
            <w:pPr>
              <w:spacing w:line="280" w:lineRule="exact"/>
              <w:rPr>
                <w:b w:val="0"/>
              </w:rPr>
            </w:pPr>
            <w:r>
              <w:rPr>
                <w:b w:val="0"/>
              </w:rPr>
              <w:t>Tax rate on capital gains accrued by the company</w:t>
            </w:r>
          </w:p>
        </w:tc>
        <w:tc>
          <w:tcPr>
            <w:tcW w:w="3402" w:type="dxa"/>
            <w:hideMark/>
          </w:tcPr>
          <w:p w:rsidR="00935F3D" w:rsidRDefault="00935F3D" w:rsidP="00D50A9C">
            <w:pPr>
              <w:spacing w:line="280" w:lineRule="exact"/>
              <w:jc w:val="center"/>
              <w:cnfStyle w:val="000000000000" w:firstRow="0" w:lastRow="0" w:firstColumn="0" w:lastColumn="0" w:oddVBand="0" w:evenVBand="0" w:oddHBand="0" w:evenHBand="0" w:firstRowFirstColumn="0" w:firstRowLastColumn="0" w:lastRowFirstColumn="0" w:lastRowLastColumn="0"/>
            </w:pPr>
            <w:r>
              <w:t>0%</w:t>
            </w:r>
          </w:p>
        </w:tc>
      </w:tr>
      <w:tr w:rsidR="00935F3D" w:rsidTr="00BD5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rsidP="00D50A9C">
            <w:pPr>
              <w:spacing w:line="280" w:lineRule="exact"/>
              <w:rPr>
                <w:b w:val="0"/>
              </w:rPr>
            </w:pPr>
            <w:r>
              <w:rPr>
                <w:b w:val="0"/>
              </w:rPr>
              <w:t>Tax rate on dividend distribution to shareholders</w:t>
            </w:r>
          </w:p>
        </w:tc>
        <w:tc>
          <w:tcPr>
            <w:tcW w:w="3402" w:type="dxa"/>
            <w:hideMark/>
          </w:tcPr>
          <w:p w:rsidR="00935F3D" w:rsidRDefault="00935F3D" w:rsidP="00D50A9C">
            <w:pPr>
              <w:spacing w:line="280" w:lineRule="exact"/>
              <w:jc w:val="center"/>
              <w:cnfStyle w:val="000000100000" w:firstRow="0" w:lastRow="0" w:firstColumn="0" w:lastColumn="0" w:oddVBand="0" w:evenVBand="0" w:oddHBand="1" w:evenHBand="0" w:firstRowFirstColumn="0" w:firstRowLastColumn="0" w:lastRowFirstColumn="0" w:lastRowLastColumn="0"/>
            </w:pPr>
            <w:r>
              <w:t>0%</w:t>
            </w:r>
          </w:p>
        </w:tc>
      </w:tr>
      <w:tr w:rsidR="00935F3D" w:rsidTr="00BD5A33">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rsidP="00D50A9C">
            <w:pPr>
              <w:spacing w:line="280" w:lineRule="exact"/>
              <w:rPr>
                <w:b w:val="0"/>
              </w:rPr>
            </w:pPr>
            <w:r>
              <w:rPr>
                <w:b w:val="0"/>
              </w:rPr>
              <w:t>Tax rate on foreign-sourced income not brought into Singapore</w:t>
            </w:r>
          </w:p>
        </w:tc>
        <w:tc>
          <w:tcPr>
            <w:tcW w:w="3402" w:type="dxa"/>
            <w:hideMark/>
          </w:tcPr>
          <w:p w:rsidR="00935F3D" w:rsidRDefault="00935F3D" w:rsidP="00D50A9C">
            <w:pPr>
              <w:spacing w:line="280" w:lineRule="exact"/>
              <w:jc w:val="center"/>
              <w:cnfStyle w:val="000000000000" w:firstRow="0" w:lastRow="0" w:firstColumn="0" w:lastColumn="0" w:oddVBand="0" w:evenVBand="0" w:oddHBand="0" w:evenHBand="0" w:firstRowFirstColumn="0" w:firstRowLastColumn="0" w:lastRowFirstColumn="0" w:lastRowLastColumn="0"/>
            </w:pPr>
            <w:r>
              <w:t>0%</w:t>
            </w:r>
          </w:p>
        </w:tc>
      </w:tr>
      <w:tr w:rsidR="00935F3D" w:rsidTr="00BD5A3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rsidP="00D50A9C">
            <w:pPr>
              <w:spacing w:line="280" w:lineRule="exact"/>
              <w:rPr>
                <w:b w:val="0"/>
              </w:rPr>
            </w:pPr>
            <w:r>
              <w:rPr>
                <w:b w:val="0"/>
              </w:rPr>
              <w:t>Tax rate on foreign-</w:t>
            </w:r>
            <w:r>
              <w:rPr>
                <w:b w:val="0"/>
              </w:rPr>
              <w:softHyphen/>
              <w:t>sourced income brought into Singapore</w:t>
            </w:r>
          </w:p>
        </w:tc>
        <w:tc>
          <w:tcPr>
            <w:tcW w:w="3402" w:type="dxa"/>
            <w:hideMark/>
          </w:tcPr>
          <w:p w:rsidR="00935F3D" w:rsidRDefault="00BD5A33" w:rsidP="00D50A9C">
            <w:pPr>
              <w:spacing w:line="280" w:lineRule="exact"/>
              <w:jc w:val="center"/>
              <w:cnfStyle w:val="000000100000" w:firstRow="0" w:lastRow="0" w:firstColumn="0" w:lastColumn="0" w:oddVBand="0" w:evenVBand="0" w:oddHBand="1" w:evenHBand="0" w:firstRowFirstColumn="0" w:firstRowLastColumn="0" w:lastRowFirstColumn="0" w:lastRowLastColumn="0"/>
            </w:pPr>
            <w:r>
              <w:t xml:space="preserve">0 – 17% subject to </w:t>
            </w:r>
            <w:r w:rsidR="00935F3D">
              <w:t>conditions</w:t>
            </w:r>
          </w:p>
        </w:tc>
      </w:tr>
    </w:tbl>
    <w:p w:rsidR="00935F3D" w:rsidRDefault="00935F3D" w:rsidP="00935F3D">
      <w:pPr>
        <w:spacing w:line="100" w:lineRule="exact"/>
        <w:rPr>
          <w:b/>
          <w:sz w:val="30"/>
          <w:szCs w:val="30"/>
        </w:rPr>
      </w:pPr>
    </w:p>
    <w:p w:rsidR="00935F3D" w:rsidRPr="00BD5A33" w:rsidRDefault="000078FD" w:rsidP="00935F3D">
      <w:pPr>
        <w:spacing w:line="300" w:lineRule="exact"/>
        <w:rPr>
          <w:b/>
          <w:color w:val="7030A0"/>
          <w:sz w:val="30"/>
          <w:szCs w:val="30"/>
          <w14:textFill>
            <w14:solidFill>
              <w14:srgbClr w14:val="7030A0">
                <w14:shade w14:val="30000"/>
                <w14:satMod w14:val="115000"/>
              </w14:srgbClr>
            </w14:solidFill>
          </w14:textFill>
        </w:rPr>
      </w:pPr>
      <w:r>
        <w:rPr>
          <w:b/>
          <w:color w:val="7030A0"/>
          <w:sz w:val="30"/>
          <w:szCs w:val="30"/>
          <w14:textFill>
            <w14:solidFill>
              <w14:srgbClr w14:val="7030A0">
                <w14:shade w14:val="30000"/>
                <w14:satMod w14:val="115000"/>
              </w14:srgbClr>
            </w14:solidFill>
          </w14:textFill>
        </w:rPr>
        <w:t>I</w:t>
      </w:r>
      <w:r w:rsidR="00935F3D" w:rsidRPr="00BD5A33">
        <w:rPr>
          <w:b/>
          <w:color w:val="7030A0"/>
          <w:sz w:val="30"/>
          <w:szCs w:val="30"/>
          <w14:textFill>
            <w14:solidFill>
              <w14:srgbClr w14:val="7030A0">
                <w14:shade w14:val="30000"/>
                <w14:satMod w14:val="115000"/>
              </w14:srgbClr>
            </w14:solidFill>
          </w14:textFill>
        </w:rPr>
        <w:t>ndividual Tax Rates in Singapore</w:t>
      </w:r>
      <w:r w:rsidR="00F6353D">
        <w:rPr>
          <w:b/>
          <w:color w:val="7030A0"/>
          <w:sz w:val="30"/>
          <w:szCs w:val="30"/>
          <w14:textFill>
            <w14:solidFill>
              <w14:srgbClr w14:val="7030A0">
                <w14:shade w14:val="30000"/>
                <w14:satMod w14:val="115000"/>
              </w14:srgbClr>
            </w14:solidFill>
          </w14:textFill>
        </w:rPr>
        <w:t xml:space="preserve"> </w:t>
      </w:r>
      <w:r w:rsidR="007B24A0">
        <w:rPr>
          <w:b/>
          <w:color w:val="7030A0"/>
          <w:sz w:val="30"/>
          <w:szCs w:val="30"/>
          <w14:textFill>
            <w14:solidFill>
              <w14:srgbClr w14:val="7030A0">
                <w14:shade w14:val="30000"/>
                <w14:satMod w14:val="115000"/>
              </w14:srgbClr>
            </w14:solidFill>
          </w14:textFill>
        </w:rPr>
        <w:t>(</w:t>
      </w:r>
      <w:r w:rsidR="0034713B">
        <w:rPr>
          <w:b/>
          <w:color w:val="7030A0"/>
          <w:sz w:val="30"/>
          <w:szCs w:val="30"/>
          <w14:textFill>
            <w14:solidFill>
              <w14:srgbClr w14:val="7030A0">
                <w14:shade w14:val="30000"/>
                <w14:satMod w14:val="115000"/>
              </w14:srgbClr>
            </w14:solidFill>
          </w14:textFill>
        </w:rPr>
        <w:t>From YA 2020</w:t>
      </w:r>
      <w:r w:rsidR="007B24A0">
        <w:rPr>
          <w:b/>
          <w:color w:val="7030A0"/>
          <w:sz w:val="30"/>
          <w:szCs w:val="30"/>
          <w14:textFill>
            <w14:solidFill>
              <w14:srgbClr w14:val="7030A0">
                <w14:shade w14:val="30000"/>
                <w14:satMod w14:val="115000"/>
              </w14:srgbClr>
            </w14:solidFill>
          </w14:textFill>
        </w:rPr>
        <w:t>)</w:t>
      </w:r>
    </w:p>
    <w:p w:rsidR="00935F3D" w:rsidRDefault="00935F3D" w:rsidP="00935F3D">
      <w:pPr>
        <w:spacing w:line="100" w:lineRule="exact"/>
        <w:rPr>
          <w:b/>
          <w:sz w:val="40"/>
          <w:szCs w:val="40"/>
        </w:rPr>
      </w:pPr>
    </w:p>
    <w:tbl>
      <w:tblPr>
        <w:tblStyle w:val="4-2"/>
        <w:tblW w:w="10768" w:type="dxa"/>
        <w:tblLook w:val="04A0" w:firstRow="1" w:lastRow="0" w:firstColumn="1" w:lastColumn="0" w:noHBand="0" w:noVBand="1"/>
      </w:tblPr>
      <w:tblGrid>
        <w:gridCol w:w="7366"/>
        <w:gridCol w:w="3402"/>
      </w:tblGrid>
      <w:tr w:rsidR="00935F3D" w:rsidTr="00A42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rsidP="001A6DD3">
            <w:pPr>
              <w:rPr>
                <w:szCs w:val="22"/>
              </w:rPr>
            </w:pPr>
            <w:r>
              <w:t>Annual Income (SG</w:t>
            </w:r>
            <w:r w:rsidR="001A6DD3">
              <w:t>$</w:t>
            </w:r>
            <w:r>
              <w:t>)</w:t>
            </w:r>
          </w:p>
        </w:tc>
        <w:tc>
          <w:tcPr>
            <w:tcW w:w="3402" w:type="dxa"/>
            <w:hideMark/>
          </w:tcPr>
          <w:p w:rsidR="00935F3D" w:rsidRDefault="0034713B" w:rsidP="00BD5A33">
            <w:pPr>
              <w:jc w:val="center"/>
              <w:cnfStyle w:val="100000000000" w:firstRow="1" w:lastRow="0" w:firstColumn="0" w:lastColumn="0" w:oddVBand="0" w:evenVBand="0" w:oddHBand="0" w:evenHBand="0" w:firstRowFirstColumn="0" w:firstRowLastColumn="0" w:lastRowFirstColumn="0" w:lastRowLastColumn="0"/>
            </w:pPr>
            <w:r>
              <w:t>Estimated Guideline (SG$)</w:t>
            </w:r>
          </w:p>
        </w:tc>
      </w:tr>
      <w:tr w:rsidR="00935F3D" w:rsidTr="00A429A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pPr>
              <w:spacing w:line="240" w:lineRule="exact"/>
              <w:rPr>
                <w:b w:val="0"/>
              </w:rPr>
            </w:pPr>
            <w:r>
              <w:rPr>
                <w:b w:val="0"/>
              </w:rPr>
              <w:t>Tax rate on 20,000</w:t>
            </w:r>
          </w:p>
        </w:tc>
        <w:tc>
          <w:tcPr>
            <w:tcW w:w="3402" w:type="dxa"/>
            <w:hideMark/>
          </w:tcPr>
          <w:p w:rsidR="00935F3D" w:rsidRDefault="0034713B" w:rsidP="0034713B">
            <w:pPr>
              <w:spacing w:line="260" w:lineRule="exact"/>
              <w:jc w:val="center"/>
              <w:cnfStyle w:val="000000100000" w:firstRow="0" w:lastRow="0" w:firstColumn="0" w:lastColumn="0" w:oddVBand="0" w:evenVBand="0" w:oddHBand="1" w:evenHBand="0" w:firstRowFirstColumn="0" w:firstRowLastColumn="0" w:lastRowFirstColumn="0" w:lastRowLastColumn="0"/>
            </w:pPr>
            <w:r>
              <w:t>0</w:t>
            </w:r>
          </w:p>
        </w:tc>
      </w:tr>
      <w:tr w:rsidR="00935F3D" w:rsidTr="00A429A3">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pPr>
              <w:spacing w:line="240" w:lineRule="exact"/>
              <w:rPr>
                <w:b w:val="0"/>
              </w:rPr>
            </w:pPr>
            <w:r>
              <w:rPr>
                <w:b w:val="0"/>
              </w:rPr>
              <w:t>Tax rate on 30,000</w:t>
            </w:r>
          </w:p>
        </w:tc>
        <w:tc>
          <w:tcPr>
            <w:tcW w:w="3402" w:type="dxa"/>
            <w:hideMark/>
          </w:tcPr>
          <w:p w:rsidR="00935F3D" w:rsidRDefault="0034713B" w:rsidP="00D50A9C">
            <w:pPr>
              <w:spacing w:line="260" w:lineRule="exact"/>
              <w:jc w:val="center"/>
              <w:cnfStyle w:val="000000000000" w:firstRow="0" w:lastRow="0" w:firstColumn="0" w:lastColumn="0" w:oddVBand="0" w:evenVBand="0" w:oddHBand="0" w:evenHBand="0" w:firstRowFirstColumn="0" w:firstRowLastColumn="0" w:lastRowFirstColumn="0" w:lastRowLastColumn="0"/>
            </w:pPr>
            <w:r>
              <w:t>200</w:t>
            </w:r>
          </w:p>
        </w:tc>
      </w:tr>
      <w:tr w:rsidR="00935F3D" w:rsidTr="00A42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pPr>
              <w:spacing w:line="240" w:lineRule="exact"/>
              <w:rPr>
                <w:b w:val="0"/>
              </w:rPr>
            </w:pPr>
            <w:r>
              <w:rPr>
                <w:b w:val="0"/>
              </w:rPr>
              <w:t>Tax rate on 40,000</w:t>
            </w:r>
          </w:p>
        </w:tc>
        <w:tc>
          <w:tcPr>
            <w:tcW w:w="3402" w:type="dxa"/>
            <w:hideMark/>
          </w:tcPr>
          <w:p w:rsidR="00935F3D" w:rsidRDefault="0034713B" w:rsidP="00D50A9C">
            <w:pPr>
              <w:spacing w:line="260" w:lineRule="exact"/>
              <w:jc w:val="center"/>
              <w:cnfStyle w:val="000000100000" w:firstRow="0" w:lastRow="0" w:firstColumn="0" w:lastColumn="0" w:oddVBand="0" w:evenVBand="0" w:oddHBand="1" w:evenHBand="0" w:firstRowFirstColumn="0" w:firstRowLastColumn="0" w:lastRowFirstColumn="0" w:lastRowLastColumn="0"/>
            </w:pPr>
            <w:r>
              <w:t>550</w:t>
            </w:r>
          </w:p>
        </w:tc>
      </w:tr>
      <w:tr w:rsidR="00935F3D" w:rsidTr="00A429A3">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pPr>
              <w:spacing w:line="240" w:lineRule="exact"/>
              <w:rPr>
                <w:b w:val="0"/>
              </w:rPr>
            </w:pPr>
            <w:r>
              <w:rPr>
                <w:b w:val="0"/>
              </w:rPr>
              <w:t>Tax rate on 80,000</w:t>
            </w:r>
          </w:p>
        </w:tc>
        <w:tc>
          <w:tcPr>
            <w:tcW w:w="3402" w:type="dxa"/>
            <w:hideMark/>
          </w:tcPr>
          <w:p w:rsidR="00935F3D" w:rsidRDefault="0034713B" w:rsidP="00D50A9C">
            <w:pPr>
              <w:spacing w:line="260" w:lineRule="exact"/>
              <w:jc w:val="center"/>
              <w:cnfStyle w:val="000000000000" w:firstRow="0" w:lastRow="0" w:firstColumn="0" w:lastColumn="0" w:oddVBand="0" w:evenVBand="0" w:oddHBand="0" w:evenHBand="0" w:firstRowFirstColumn="0" w:firstRowLastColumn="0" w:lastRowFirstColumn="0" w:lastRowLastColumn="0"/>
            </w:pPr>
            <w:r>
              <w:t>3,350</w:t>
            </w:r>
          </w:p>
        </w:tc>
      </w:tr>
      <w:tr w:rsidR="00935F3D" w:rsidTr="00A42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pPr>
              <w:spacing w:line="240" w:lineRule="exact"/>
              <w:rPr>
                <w:b w:val="0"/>
              </w:rPr>
            </w:pPr>
            <w:r>
              <w:rPr>
                <w:b w:val="0"/>
              </w:rPr>
              <w:t>Tax rate on 120,000</w:t>
            </w:r>
          </w:p>
        </w:tc>
        <w:tc>
          <w:tcPr>
            <w:tcW w:w="3402" w:type="dxa"/>
            <w:hideMark/>
          </w:tcPr>
          <w:p w:rsidR="00935F3D" w:rsidRDefault="0034713B" w:rsidP="0034713B">
            <w:pPr>
              <w:spacing w:line="260" w:lineRule="exact"/>
              <w:jc w:val="center"/>
              <w:cnfStyle w:val="000000100000" w:firstRow="0" w:lastRow="0" w:firstColumn="0" w:lastColumn="0" w:oddVBand="0" w:evenVBand="0" w:oddHBand="1" w:evenHBand="0" w:firstRowFirstColumn="0" w:firstRowLastColumn="0" w:lastRowFirstColumn="0" w:lastRowLastColumn="0"/>
            </w:pPr>
            <w:r>
              <w:t>7,950</w:t>
            </w:r>
          </w:p>
        </w:tc>
      </w:tr>
      <w:tr w:rsidR="00935F3D" w:rsidTr="00A429A3">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pPr>
              <w:spacing w:line="240" w:lineRule="exact"/>
              <w:rPr>
                <w:b w:val="0"/>
              </w:rPr>
            </w:pPr>
            <w:r>
              <w:rPr>
                <w:b w:val="0"/>
              </w:rPr>
              <w:t>Tax rate on 160,000</w:t>
            </w:r>
          </w:p>
        </w:tc>
        <w:tc>
          <w:tcPr>
            <w:tcW w:w="3402" w:type="dxa"/>
            <w:hideMark/>
          </w:tcPr>
          <w:p w:rsidR="00935F3D" w:rsidRDefault="0034713B" w:rsidP="00D50A9C">
            <w:pPr>
              <w:spacing w:line="260" w:lineRule="exact"/>
              <w:jc w:val="center"/>
              <w:cnfStyle w:val="000000000000" w:firstRow="0" w:lastRow="0" w:firstColumn="0" w:lastColumn="0" w:oddVBand="0" w:evenVBand="0" w:oddHBand="0" w:evenHBand="0" w:firstRowFirstColumn="0" w:firstRowLastColumn="0" w:lastRowFirstColumn="0" w:lastRowLastColumn="0"/>
              <w:rPr>
                <w:rFonts w:hint="eastAsia"/>
              </w:rPr>
            </w:pPr>
            <w:r>
              <w:t>13,950</w:t>
            </w:r>
          </w:p>
        </w:tc>
      </w:tr>
      <w:tr w:rsidR="00935F3D" w:rsidTr="00A42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pPr>
              <w:spacing w:line="240" w:lineRule="exact"/>
              <w:rPr>
                <w:b w:val="0"/>
              </w:rPr>
            </w:pPr>
            <w:r>
              <w:rPr>
                <w:b w:val="0"/>
              </w:rPr>
              <w:t>Tax rate on 200,000</w:t>
            </w:r>
          </w:p>
        </w:tc>
        <w:tc>
          <w:tcPr>
            <w:tcW w:w="3402" w:type="dxa"/>
            <w:hideMark/>
          </w:tcPr>
          <w:p w:rsidR="00935F3D" w:rsidRDefault="0034713B" w:rsidP="00D50A9C">
            <w:pPr>
              <w:spacing w:line="260" w:lineRule="exact"/>
              <w:jc w:val="center"/>
              <w:cnfStyle w:val="000000100000" w:firstRow="0" w:lastRow="0" w:firstColumn="0" w:lastColumn="0" w:oddVBand="0" w:evenVBand="0" w:oddHBand="1" w:evenHBand="0" w:firstRowFirstColumn="0" w:firstRowLastColumn="0" w:lastRowFirstColumn="0" w:lastRowLastColumn="0"/>
            </w:pPr>
            <w:r>
              <w:t>21,150</w:t>
            </w:r>
          </w:p>
        </w:tc>
      </w:tr>
      <w:tr w:rsidR="00935F3D" w:rsidTr="00A429A3">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D50A9C">
            <w:pPr>
              <w:spacing w:line="240" w:lineRule="exact"/>
              <w:rPr>
                <w:b w:val="0"/>
              </w:rPr>
            </w:pPr>
            <w:r>
              <w:rPr>
                <w:b w:val="0"/>
              </w:rPr>
              <w:t>Tax rate on 240,000</w:t>
            </w:r>
          </w:p>
        </w:tc>
        <w:tc>
          <w:tcPr>
            <w:tcW w:w="3402" w:type="dxa"/>
            <w:hideMark/>
          </w:tcPr>
          <w:p w:rsidR="00935F3D" w:rsidRDefault="0034713B" w:rsidP="00D50A9C">
            <w:pPr>
              <w:spacing w:line="260" w:lineRule="exact"/>
              <w:jc w:val="center"/>
              <w:cnfStyle w:val="000000000000" w:firstRow="0" w:lastRow="0" w:firstColumn="0" w:lastColumn="0" w:oddVBand="0" w:evenVBand="0" w:oddHBand="0" w:evenHBand="0" w:firstRowFirstColumn="0" w:firstRowLastColumn="0" w:lastRowFirstColumn="0" w:lastRowLastColumn="0"/>
            </w:pPr>
            <w:r>
              <w:t>28,750</w:t>
            </w:r>
          </w:p>
        </w:tc>
      </w:tr>
      <w:tr w:rsidR="00D50A9C" w:rsidTr="00A42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D50A9C" w:rsidRDefault="00D50A9C" w:rsidP="00D50A9C">
            <w:pPr>
              <w:spacing w:line="240" w:lineRule="exact"/>
            </w:pPr>
            <w:r>
              <w:rPr>
                <w:b w:val="0"/>
              </w:rPr>
              <w:t>Tax rate on 280,000</w:t>
            </w:r>
          </w:p>
        </w:tc>
        <w:tc>
          <w:tcPr>
            <w:tcW w:w="3402" w:type="dxa"/>
          </w:tcPr>
          <w:p w:rsidR="00D50A9C" w:rsidRPr="00D50A9C" w:rsidRDefault="0034713B" w:rsidP="00D50A9C">
            <w:pPr>
              <w:spacing w:line="260" w:lineRule="exact"/>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36,550</w:t>
            </w:r>
          </w:p>
        </w:tc>
      </w:tr>
      <w:tr w:rsidR="00D50A9C" w:rsidTr="00A429A3">
        <w:tc>
          <w:tcPr>
            <w:cnfStyle w:val="001000000000" w:firstRow="0" w:lastRow="0" w:firstColumn="1" w:lastColumn="0" w:oddVBand="0" w:evenVBand="0" w:oddHBand="0" w:evenHBand="0" w:firstRowFirstColumn="0" w:firstRowLastColumn="0" w:lastRowFirstColumn="0" w:lastRowLastColumn="0"/>
            <w:tcW w:w="7366" w:type="dxa"/>
          </w:tcPr>
          <w:p w:rsidR="00D50A9C" w:rsidRDefault="00D50A9C" w:rsidP="00D50A9C">
            <w:pPr>
              <w:spacing w:line="240" w:lineRule="exact"/>
            </w:pPr>
            <w:r>
              <w:rPr>
                <w:b w:val="0"/>
              </w:rPr>
              <w:t>Tax rate below 320,000</w:t>
            </w:r>
          </w:p>
        </w:tc>
        <w:tc>
          <w:tcPr>
            <w:tcW w:w="3402" w:type="dxa"/>
          </w:tcPr>
          <w:p w:rsidR="00D50A9C" w:rsidRDefault="0034713B" w:rsidP="00D50A9C">
            <w:pPr>
              <w:spacing w:line="260" w:lineRule="exact"/>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44,550</w:t>
            </w:r>
            <w:bookmarkStart w:id="0" w:name="_GoBack"/>
            <w:bookmarkEnd w:id="0"/>
          </w:p>
        </w:tc>
      </w:tr>
      <w:tr w:rsidR="00935F3D" w:rsidTr="00A42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pPr>
              <w:spacing w:line="240" w:lineRule="exact"/>
              <w:rPr>
                <w:b w:val="0"/>
              </w:rPr>
            </w:pPr>
            <w:r>
              <w:rPr>
                <w:b w:val="0"/>
              </w:rPr>
              <w:t>Tax rate on or above 320,000</w:t>
            </w:r>
          </w:p>
        </w:tc>
        <w:tc>
          <w:tcPr>
            <w:tcW w:w="3402" w:type="dxa"/>
            <w:hideMark/>
          </w:tcPr>
          <w:p w:rsidR="00935F3D" w:rsidRDefault="00D50A9C" w:rsidP="00D50A9C">
            <w:pPr>
              <w:spacing w:line="260" w:lineRule="exact"/>
              <w:jc w:val="center"/>
              <w:cnfStyle w:val="000000100000" w:firstRow="0" w:lastRow="0" w:firstColumn="0" w:lastColumn="0" w:oddVBand="0" w:evenVBand="0" w:oddHBand="1" w:evenHBand="0" w:firstRowFirstColumn="0" w:firstRowLastColumn="0" w:lastRowFirstColumn="0" w:lastRowLastColumn="0"/>
            </w:pPr>
            <w:r>
              <w:t>22</w:t>
            </w:r>
            <w:r w:rsidR="00935F3D">
              <w:t>%</w:t>
            </w:r>
          </w:p>
        </w:tc>
      </w:tr>
      <w:tr w:rsidR="00935F3D" w:rsidTr="00A429A3">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pPr>
              <w:spacing w:line="240" w:lineRule="exact"/>
              <w:rPr>
                <w:b w:val="0"/>
              </w:rPr>
            </w:pPr>
            <w:r>
              <w:rPr>
                <w:b w:val="0"/>
              </w:rPr>
              <w:t>Tax rate on capital gains</w:t>
            </w:r>
          </w:p>
        </w:tc>
        <w:tc>
          <w:tcPr>
            <w:tcW w:w="3402" w:type="dxa"/>
            <w:hideMark/>
          </w:tcPr>
          <w:p w:rsidR="00935F3D" w:rsidRDefault="00935F3D" w:rsidP="00D50A9C">
            <w:pPr>
              <w:spacing w:line="260" w:lineRule="exact"/>
              <w:jc w:val="center"/>
              <w:cnfStyle w:val="000000000000" w:firstRow="0" w:lastRow="0" w:firstColumn="0" w:lastColumn="0" w:oddVBand="0" w:evenVBand="0" w:oddHBand="0" w:evenHBand="0" w:firstRowFirstColumn="0" w:firstRowLastColumn="0" w:lastRowFirstColumn="0" w:lastRowLastColumn="0"/>
            </w:pPr>
            <w:r>
              <w:t>0%</w:t>
            </w:r>
          </w:p>
        </w:tc>
      </w:tr>
      <w:tr w:rsidR="00935F3D" w:rsidTr="00A42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rsidP="00D50A9C">
            <w:pPr>
              <w:spacing w:line="240" w:lineRule="exact"/>
              <w:rPr>
                <w:b w:val="0"/>
              </w:rPr>
            </w:pPr>
            <w:r>
              <w:rPr>
                <w:b w:val="0"/>
              </w:rPr>
              <w:t xml:space="preserve">Tax rate </w:t>
            </w:r>
            <w:r w:rsidR="00D50A9C">
              <w:rPr>
                <w:b w:val="0"/>
              </w:rPr>
              <w:t>on income earned overseas</w:t>
            </w:r>
          </w:p>
        </w:tc>
        <w:tc>
          <w:tcPr>
            <w:tcW w:w="3402" w:type="dxa"/>
            <w:hideMark/>
          </w:tcPr>
          <w:p w:rsidR="00935F3D" w:rsidRDefault="00935F3D" w:rsidP="00D50A9C">
            <w:pPr>
              <w:spacing w:line="260" w:lineRule="exact"/>
              <w:jc w:val="center"/>
              <w:cnfStyle w:val="000000100000" w:firstRow="0" w:lastRow="0" w:firstColumn="0" w:lastColumn="0" w:oddVBand="0" w:evenVBand="0" w:oddHBand="1" w:evenHBand="0" w:firstRowFirstColumn="0" w:firstRowLastColumn="0" w:lastRowFirstColumn="0" w:lastRowLastColumn="0"/>
            </w:pPr>
            <w:r>
              <w:t>0%</w:t>
            </w:r>
          </w:p>
        </w:tc>
      </w:tr>
      <w:tr w:rsidR="00935F3D" w:rsidTr="00A429A3">
        <w:tc>
          <w:tcPr>
            <w:cnfStyle w:val="001000000000" w:firstRow="0" w:lastRow="0" w:firstColumn="1" w:lastColumn="0" w:oddVBand="0" w:evenVBand="0" w:oddHBand="0" w:evenHBand="0" w:firstRowFirstColumn="0" w:firstRowLastColumn="0" w:lastRowFirstColumn="0" w:lastRowLastColumn="0"/>
            <w:tcW w:w="7366" w:type="dxa"/>
            <w:hideMark/>
          </w:tcPr>
          <w:p w:rsidR="00935F3D" w:rsidRDefault="00935F3D">
            <w:pPr>
              <w:spacing w:line="240" w:lineRule="exact"/>
              <w:rPr>
                <w:b w:val="0"/>
              </w:rPr>
            </w:pPr>
            <w:r>
              <w:rPr>
                <w:b w:val="0"/>
              </w:rPr>
              <w:t>Tax rate on dividends received from Singapore Company</w:t>
            </w:r>
          </w:p>
        </w:tc>
        <w:tc>
          <w:tcPr>
            <w:tcW w:w="3402" w:type="dxa"/>
            <w:hideMark/>
          </w:tcPr>
          <w:p w:rsidR="00935F3D" w:rsidRDefault="00935F3D" w:rsidP="00D50A9C">
            <w:pPr>
              <w:spacing w:line="260" w:lineRule="exact"/>
              <w:jc w:val="center"/>
              <w:cnfStyle w:val="000000000000" w:firstRow="0" w:lastRow="0" w:firstColumn="0" w:lastColumn="0" w:oddVBand="0" w:evenVBand="0" w:oddHBand="0" w:evenHBand="0" w:firstRowFirstColumn="0" w:firstRowLastColumn="0" w:lastRowFirstColumn="0" w:lastRowLastColumn="0"/>
            </w:pPr>
            <w:r>
              <w:t>0%</w:t>
            </w:r>
          </w:p>
        </w:tc>
      </w:tr>
    </w:tbl>
    <w:p w:rsidR="00935F3D" w:rsidRPr="00935F3D" w:rsidRDefault="00935F3D" w:rsidP="00935F3D">
      <w:pPr>
        <w:spacing w:line="240" w:lineRule="exact"/>
        <w:rPr>
          <w:rFonts w:cs="Arial"/>
          <w:color w:val="000000"/>
          <w:kern w:val="0"/>
          <w:sz w:val="20"/>
          <w:szCs w:val="20"/>
        </w:rPr>
      </w:pPr>
    </w:p>
    <w:sectPr w:rsidR="00935F3D" w:rsidRPr="00935F3D" w:rsidSect="00B96A09">
      <w:headerReference w:type="default" r:id="rId8"/>
      <w:footerReference w:type="default" r:id="rId9"/>
      <w:pgSz w:w="11906" w:h="16838" w:code="9"/>
      <w:pgMar w:top="567" w:right="567" w:bottom="249" w:left="567" w:header="1984"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13B" w:rsidRDefault="0034713B">
      <w:r>
        <w:separator/>
      </w:r>
    </w:p>
  </w:endnote>
  <w:endnote w:type="continuationSeparator" w:id="0">
    <w:p w:rsidR="0034713B" w:rsidRDefault="0034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8B" w:rsidRPr="00863BA4" w:rsidRDefault="00A41D8B" w:rsidP="00A41D8B">
    <w:pPr>
      <w:spacing w:line="180" w:lineRule="exact"/>
      <w:rPr>
        <w:rFonts w:ascii="Times New Roman" w:hAnsi="Times New Roman"/>
        <w:sz w:val="16"/>
        <w:szCs w:val="16"/>
      </w:rPr>
    </w:pPr>
    <w:r>
      <w:rPr>
        <w:rFonts w:ascii="Times New Roman" w:hAnsi="Times New Roman" w:hint="eastAsia"/>
        <w:sz w:val="16"/>
        <w:szCs w:val="16"/>
      </w:rPr>
      <w:t xml:space="preserve">All services mentioned are performed in </w:t>
    </w:r>
    <w:r w:rsidR="00935F3D">
      <w:rPr>
        <w:rFonts w:ascii="Times New Roman" w:hAnsi="Times New Roman"/>
        <w:sz w:val="16"/>
        <w:szCs w:val="16"/>
      </w:rPr>
      <w:t>Singapore</w:t>
    </w:r>
  </w:p>
  <w:p w:rsidR="00A41D8B" w:rsidRDefault="00A41D8B" w:rsidP="00A41D8B">
    <w:pPr>
      <w:spacing w:line="180" w:lineRule="exact"/>
      <w:rPr>
        <w:rFonts w:ascii="Times New Roman" w:hAnsi="Times New Roman"/>
        <w:sz w:val="16"/>
        <w:szCs w:val="16"/>
      </w:rPr>
    </w:pPr>
    <w:r>
      <w:rPr>
        <w:rFonts w:ascii="Times New Roman" w:hAnsi="Times New Roman"/>
        <w:sz w:val="16"/>
        <w:szCs w:val="16"/>
      </w:rPr>
      <w:t>We reserve the right to amend any of the prices and relevant terms without any notice when deemed necessary</w:t>
    </w:r>
  </w:p>
  <w:p w:rsidR="00B96A09" w:rsidRDefault="00B96A09" w:rsidP="00A41D8B">
    <w:pPr>
      <w:spacing w:line="180" w:lineRule="exact"/>
      <w:rPr>
        <w:rFonts w:ascii="Times New Roman" w:hAnsi="Times New Roman"/>
        <w:sz w:val="16"/>
        <w:szCs w:val="16"/>
      </w:rPr>
    </w:pPr>
  </w:p>
  <w:p w:rsidR="003334B0" w:rsidRDefault="001D71A6" w:rsidP="00A41D8B">
    <w:pPr>
      <w:pStyle w:val="a4"/>
      <w:tabs>
        <w:tab w:val="clear" w:pos="4153"/>
        <w:tab w:val="clear" w:pos="8306"/>
        <w:tab w:val="right" w:pos="10632"/>
      </w:tabs>
      <w:jc w:val="right"/>
    </w:pPr>
    <w:r>
      <w:rPr>
        <w:noProof/>
      </w:rPr>
      <w:drawing>
        <wp:inline distT="0" distB="0" distL="0" distR="0">
          <wp:extent cx="6838950" cy="695325"/>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13B" w:rsidRDefault="0034713B">
      <w:r>
        <w:separator/>
      </w:r>
    </w:p>
  </w:footnote>
  <w:footnote w:type="continuationSeparator" w:id="0">
    <w:p w:rsidR="0034713B" w:rsidRDefault="00347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F4" w:rsidRPr="00B11718" w:rsidRDefault="00935F3D">
    <w:pPr>
      <w:pStyle w:val="a3"/>
    </w:pPr>
    <w:r>
      <w:rPr>
        <w:noProof/>
      </w:rPr>
      <w:drawing>
        <wp:anchor distT="0" distB="0" distL="114300" distR="114300" simplePos="0" relativeHeight="251659776" behindDoc="1" locked="0" layoutInCell="1" allowOverlap="1" wp14:anchorId="4AC7D551" wp14:editId="6F4F6A7A">
          <wp:simplePos x="0" y="0"/>
          <wp:positionH relativeFrom="column">
            <wp:posOffset>-65405</wp:posOffset>
          </wp:positionH>
          <wp:positionV relativeFrom="paragraph">
            <wp:posOffset>-650240</wp:posOffset>
          </wp:positionV>
          <wp:extent cx="6242050" cy="1619885"/>
          <wp:effectExtent l="0" t="0" r="6350" b="0"/>
          <wp:wrapThrough wrapText="bothSides">
            <wp:wrapPolygon edited="0">
              <wp:start x="66" y="1016"/>
              <wp:lineTo x="66" y="18797"/>
              <wp:lineTo x="5999" y="21338"/>
              <wp:lineTo x="8767" y="21338"/>
              <wp:lineTo x="15689" y="21338"/>
              <wp:lineTo x="21556" y="21083"/>
              <wp:lineTo x="21556" y="14987"/>
              <wp:lineTo x="7317" y="13717"/>
              <wp:lineTo x="7317" y="1016"/>
              <wp:lineTo x="66" y="1016"/>
            </wp:wrapPolygon>
          </wp:wrapThrough>
          <wp:docPr id="6" name="圖片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Adobe Systems"/>
                  <pic:cNvPicPr>
                    <a:picLocks noChangeAspect="1" noChangeArrowheads="1"/>
                  </pic:cNvPicPr>
                </pic:nvPicPr>
                <pic:blipFill>
                  <a:blip r:embed="rId1" r:link="rId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24205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037BA3F2" wp14:editId="394D1C2F">
              <wp:simplePos x="0" y="0"/>
              <wp:positionH relativeFrom="column">
                <wp:posOffset>2926080</wp:posOffset>
              </wp:positionH>
              <wp:positionV relativeFrom="paragraph">
                <wp:posOffset>-145415</wp:posOffset>
              </wp:positionV>
              <wp:extent cx="3752850" cy="967740"/>
              <wp:effectExtent l="0"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718" w:rsidRPr="00BD5A33" w:rsidRDefault="00935F3D" w:rsidP="00B11718">
                          <w:pPr>
                            <w:rPr>
                              <w:b/>
                              <w:color w:val="7030A0"/>
                              <w:sz w:val="48"/>
                              <w:szCs w:val="4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BD5A33">
                            <w:rPr>
                              <w:b/>
                              <w:color w:val="7030A0"/>
                              <w:sz w:val="48"/>
                              <w:szCs w:val="4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 xml:space="preserve">Singapore Tax </w:t>
                          </w:r>
                          <w:r w:rsidR="0028403C">
                            <w:rPr>
                              <w:b/>
                              <w:color w:val="7030A0"/>
                              <w:sz w:val="48"/>
                              <w:szCs w:val="4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BA3F2" id="_x0000_t202" coordsize="21600,21600" o:spt="202" path="m,l,21600r21600,l21600,xe">
              <v:stroke joinstyle="miter"/>
              <v:path gradientshapeok="t" o:connecttype="rect"/>
            </v:shapetype>
            <v:shape id="Text Box 8" o:spid="_x0000_s1027" type="#_x0000_t202" style="position:absolute;margin-left:230.4pt;margin-top:-11.45pt;width:295.5pt;height:7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YD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" filled="f" stroked="f">
              <v:textbox>
                <w:txbxContent>
                  <w:p w:rsidR="00B11718" w:rsidRPr="00BD5A33" w:rsidRDefault="00935F3D" w:rsidP="00B11718">
                    <w:pPr>
                      <w:rPr>
                        <w:b/>
                        <w:color w:val="7030A0"/>
                        <w:sz w:val="48"/>
                        <w:szCs w:val="4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BD5A33">
                      <w:rPr>
                        <w:b/>
                        <w:color w:val="7030A0"/>
                        <w:sz w:val="48"/>
                        <w:szCs w:val="4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 xml:space="preserve">Singapore Tax </w:t>
                    </w:r>
                    <w:r w:rsidR="0028403C">
                      <w:rPr>
                        <w:b/>
                        <w:color w:val="7030A0"/>
                        <w:sz w:val="48"/>
                        <w:szCs w:val="4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System</w:t>
                    </w:r>
                  </w:p>
                </w:txbxContent>
              </v:textbox>
            </v:shape>
          </w:pict>
        </mc:Fallback>
      </mc:AlternateContent>
    </w:r>
    <w:r w:rsidR="001D71A6">
      <w:rPr>
        <w:noProof/>
      </w:rPr>
      <w:drawing>
        <wp:anchor distT="0" distB="0" distL="114300" distR="114300" simplePos="0" relativeHeight="251658752" behindDoc="1" locked="0" layoutInCell="1" allowOverlap="1" wp14:anchorId="1CB7DFFE" wp14:editId="5518C3D3">
          <wp:simplePos x="0" y="0"/>
          <wp:positionH relativeFrom="column">
            <wp:posOffset>1270</wp:posOffset>
          </wp:positionH>
          <wp:positionV relativeFrom="paragraph">
            <wp:posOffset>-1116965</wp:posOffset>
          </wp:positionV>
          <wp:extent cx="4874260" cy="612140"/>
          <wp:effectExtent l="0" t="0" r="2540" b="0"/>
          <wp:wrapThrough wrapText="bothSides">
            <wp:wrapPolygon edited="0">
              <wp:start x="0" y="0"/>
              <wp:lineTo x="0" y="20838"/>
              <wp:lineTo x="15449" y="20838"/>
              <wp:lineTo x="21527" y="1344"/>
              <wp:lineTo x="21527" y="0"/>
              <wp:lineTo x="0" y="0"/>
            </wp:wrapPolygon>
          </wp:wrapThrough>
          <wp:docPr id="7" name="圖片 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Adobe Systems"/>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487426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1A6" w:rsidRPr="00B11718">
      <w:rPr>
        <w:noProof/>
      </w:rPr>
      <w:drawing>
        <wp:anchor distT="0" distB="0" distL="114300" distR="114300" simplePos="0" relativeHeight="251655680" behindDoc="1" locked="0" layoutInCell="1" allowOverlap="1">
          <wp:simplePos x="0" y="0"/>
          <wp:positionH relativeFrom="column">
            <wp:posOffset>5055235</wp:posOffset>
          </wp:positionH>
          <wp:positionV relativeFrom="paragraph">
            <wp:posOffset>-1104265</wp:posOffset>
          </wp:positionV>
          <wp:extent cx="1789430" cy="641350"/>
          <wp:effectExtent l="0" t="0" r="0" b="0"/>
          <wp:wrapThrough wrapText="bothSides">
            <wp:wrapPolygon edited="0">
              <wp:start x="11498" y="2566"/>
              <wp:lineTo x="1150" y="3850"/>
              <wp:lineTo x="1150" y="12190"/>
              <wp:lineTo x="9428" y="14115"/>
              <wp:lineTo x="9428" y="18606"/>
              <wp:lineTo x="20236" y="18606"/>
              <wp:lineTo x="20696" y="5774"/>
              <wp:lineTo x="19086" y="3850"/>
              <wp:lineTo x="12417" y="2566"/>
              <wp:lineTo x="11498" y="2566"/>
            </wp:wrapPolygon>
          </wp:wrapThrough>
          <wp:docPr id="8" name="圖片 2" descr="SBC logo_2017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C logo_20170207"/>
                  <pic:cNvPicPr>
                    <a:picLocks noChangeAspect="1" noChangeArrowheads="1"/>
                  </pic:cNvPicPr>
                </pic:nvPicPr>
                <pic:blipFill>
                  <a:blip r:embed="rId5">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78943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1A6">
      <w:rPr>
        <w:noProof/>
        <w:color w:val="1F497D"/>
      </w:rPr>
      <mc:AlternateContent>
        <mc:Choice Requires="wps">
          <w:drawing>
            <wp:anchor distT="0" distB="0" distL="114300" distR="114300" simplePos="0" relativeHeight="251657728" behindDoc="0" locked="0" layoutInCell="1" allowOverlap="1">
              <wp:simplePos x="0" y="0"/>
              <wp:positionH relativeFrom="column">
                <wp:posOffset>1764030</wp:posOffset>
              </wp:positionH>
              <wp:positionV relativeFrom="paragraph">
                <wp:posOffset>-785495</wp:posOffset>
              </wp:positionV>
              <wp:extent cx="1866900" cy="26289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109" w:rsidRPr="009F0109" w:rsidRDefault="009F0109">
                          <w:pPr>
                            <w:rPr>
                              <w:color w:val="FFFFFF"/>
                            </w:rPr>
                          </w:pPr>
                          <w:r w:rsidRPr="009F0109">
                            <w:rPr>
                              <w:color w:val="FFFFFF"/>
                            </w:rPr>
                            <w:t>C</w:t>
                          </w:r>
                          <w:r w:rsidRPr="009F0109">
                            <w:rPr>
                              <w:rFonts w:hint="eastAsia"/>
                              <w:color w:val="FFFFFF"/>
                            </w:rPr>
                            <w:t>o</w:t>
                          </w:r>
                          <w:r w:rsidRPr="009F0109">
                            <w:rPr>
                              <w:color w:val="FFFFFF"/>
                            </w:rPr>
                            <w:t>rporate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38.9pt;margin-top:-61.85pt;width:147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OOug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" filled="f" stroked="f">
              <v:textbox>
                <w:txbxContent>
                  <w:p w:rsidR="009F0109" w:rsidRPr="009F0109" w:rsidRDefault="009F0109">
                    <w:pPr>
                      <w:rPr>
                        <w:color w:val="FFFFFF"/>
                      </w:rPr>
                    </w:pPr>
                    <w:r w:rsidRPr="009F0109">
                      <w:rPr>
                        <w:color w:val="FFFFFF"/>
                      </w:rPr>
                      <w:t>C</w:t>
                    </w:r>
                    <w:r w:rsidRPr="009F0109">
                      <w:rPr>
                        <w:rFonts w:hint="eastAsia"/>
                        <w:color w:val="FFFFFF"/>
                      </w:rPr>
                      <w:t>o</w:t>
                    </w:r>
                    <w:r w:rsidRPr="009F0109">
                      <w:rPr>
                        <w:color w:val="FFFFFF"/>
                      </w:rPr>
                      <w:t>rporate Management</w:t>
                    </w:r>
                  </w:p>
                </w:txbxContent>
              </v:textbox>
            </v:shape>
          </w:pict>
        </mc:Fallback>
      </mc:AlternateContent>
    </w:r>
  </w:p>
  <w:p w:rsidR="00DE0CF4" w:rsidRPr="00B11718" w:rsidRDefault="00DE0CF4">
    <w:pPr>
      <w:pStyle w:val="a3"/>
    </w:pPr>
  </w:p>
  <w:p w:rsidR="00DE0CF4" w:rsidRPr="00B11718" w:rsidRDefault="00DE0CF4" w:rsidP="00044489">
    <w:pPr>
      <w:spacing w:line="400" w:lineRule="exact"/>
      <w:jc w:val="both"/>
      <w:rPr>
        <w:rFonts w:ascii="Times New Roman" w:hAnsi="Times New Roman"/>
        <w:sz w:val="20"/>
        <w:szCs w:val="20"/>
      </w:rPr>
    </w:pPr>
  </w:p>
  <w:p w:rsidR="00B11718" w:rsidRPr="00B11718" w:rsidRDefault="00B11718" w:rsidP="00B11718">
    <w:pPr>
      <w:rPr>
        <w:b/>
        <w:color w:val="7030A0"/>
        <w:sz w:val="20"/>
        <w:szCs w:val="20"/>
      </w:rPr>
    </w:pPr>
  </w:p>
  <w:p w:rsidR="003334B0" w:rsidRPr="00B11718" w:rsidRDefault="003334B0" w:rsidP="00B11718">
    <w:pPr>
      <w:rPr>
        <w:rFonts w:ascii="Times New Roman" w:hAnsi="Times New Roman"/>
        <w:sz w:val="20"/>
        <w:szCs w:val="20"/>
      </w:rPr>
    </w:pPr>
  </w:p>
  <w:p w:rsidR="00DE0CF4" w:rsidRPr="00827F14" w:rsidRDefault="00DE0CF4" w:rsidP="003334B0">
    <w:pPr>
      <w:pStyle w:val="a3"/>
      <w:rPr>
        <w:rFonts w:ascii="Times New Roman" w:hAnsi="Times New Roman"/>
        <w:sz w:val="34"/>
        <w:szCs w:val="3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A0B"/>
      </v:shape>
    </w:pict>
  </w:numPicBullet>
  <w:numPicBullet w:numPicBulletId="1">
    <w:pict>
      <v:shape id="_x0000_i1029" type="#_x0000_t75" style="width:21pt;height:22.5pt" o:bullet="t">
        <v:imagedata r:id="rId2" o:title="OK"/>
      </v:shape>
    </w:pict>
  </w:numPicBullet>
  <w:abstractNum w:abstractNumId="0" w15:restartNumberingAfterBreak="0">
    <w:nsid w:val="0F68302D"/>
    <w:multiLevelType w:val="hybridMultilevel"/>
    <w:tmpl w:val="CAC813CE"/>
    <w:lvl w:ilvl="0" w:tplc="502E8698">
      <w:start w:val="1"/>
      <w:numFmt w:val="bullet"/>
      <w:lvlText w:val=""/>
      <w:lvlPicBulletId w:val="1"/>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 w15:restartNumberingAfterBreak="0">
    <w:nsid w:val="2FBA1D13"/>
    <w:multiLevelType w:val="hybridMultilevel"/>
    <w:tmpl w:val="0C509B88"/>
    <w:lvl w:ilvl="0" w:tplc="0409000F">
      <w:start w:val="1"/>
      <w:numFmt w:val="decimal"/>
      <w:lvlText w:val="%1."/>
      <w:lvlJc w:val="left"/>
      <w:pPr>
        <w:ind w:left="600" w:hanging="480"/>
      </w:pPr>
      <w:rPr>
        <w:rFont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31252142"/>
    <w:multiLevelType w:val="hybridMultilevel"/>
    <w:tmpl w:val="C72463D0"/>
    <w:lvl w:ilvl="0" w:tplc="39A25658">
      <w:numFmt w:val="bullet"/>
      <w:lvlText w:val="★"/>
      <w:lvlJc w:val="left"/>
      <w:pPr>
        <w:tabs>
          <w:tab w:val="num" w:pos="490"/>
        </w:tabs>
        <w:ind w:left="490" w:hanging="360"/>
      </w:pPr>
      <w:rPr>
        <w:rFonts w:ascii="細明體" w:eastAsia="細明體" w:hAnsi="細明體" w:cs="細明體" w:hint="eastAsia"/>
      </w:rPr>
    </w:lvl>
    <w:lvl w:ilvl="1" w:tplc="04090003" w:tentative="1">
      <w:start w:val="1"/>
      <w:numFmt w:val="bullet"/>
      <w:lvlText w:val=""/>
      <w:lvlJc w:val="left"/>
      <w:pPr>
        <w:tabs>
          <w:tab w:val="num" w:pos="1090"/>
        </w:tabs>
        <w:ind w:left="1090" w:hanging="480"/>
      </w:pPr>
      <w:rPr>
        <w:rFonts w:ascii="Wingdings" w:hAnsi="Wingdings" w:hint="default"/>
      </w:rPr>
    </w:lvl>
    <w:lvl w:ilvl="2" w:tplc="04090005" w:tentative="1">
      <w:start w:val="1"/>
      <w:numFmt w:val="bullet"/>
      <w:lvlText w:val=""/>
      <w:lvlJc w:val="left"/>
      <w:pPr>
        <w:tabs>
          <w:tab w:val="num" w:pos="1570"/>
        </w:tabs>
        <w:ind w:left="1570" w:hanging="480"/>
      </w:pPr>
      <w:rPr>
        <w:rFonts w:ascii="Wingdings" w:hAnsi="Wingdings" w:hint="default"/>
      </w:rPr>
    </w:lvl>
    <w:lvl w:ilvl="3" w:tplc="04090001" w:tentative="1">
      <w:start w:val="1"/>
      <w:numFmt w:val="bullet"/>
      <w:lvlText w:val=""/>
      <w:lvlJc w:val="left"/>
      <w:pPr>
        <w:tabs>
          <w:tab w:val="num" w:pos="2050"/>
        </w:tabs>
        <w:ind w:left="2050" w:hanging="480"/>
      </w:pPr>
      <w:rPr>
        <w:rFonts w:ascii="Wingdings" w:hAnsi="Wingdings" w:hint="default"/>
      </w:rPr>
    </w:lvl>
    <w:lvl w:ilvl="4" w:tplc="04090003" w:tentative="1">
      <w:start w:val="1"/>
      <w:numFmt w:val="bullet"/>
      <w:lvlText w:val=""/>
      <w:lvlJc w:val="left"/>
      <w:pPr>
        <w:tabs>
          <w:tab w:val="num" w:pos="2530"/>
        </w:tabs>
        <w:ind w:left="2530" w:hanging="480"/>
      </w:pPr>
      <w:rPr>
        <w:rFonts w:ascii="Wingdings" w:hAnsi="Wingdings" w:hint="default"/>
      </w:rPr>
    </w:lvl>
    <w:lvl w:ilvl="5" w:tplc="04090005" w:tentative="1">
      <w:start w:val="1"/>
      <w:numFmt w:val="bullet"/>
      <w:lvlText w:val=""/>
      <w:lvlJc w:val="left"/>
      <w:pPr>
        <w:tabs>
          <w:tab w:val="num" w:pos="3010"/>
        </w:tabs>
        <w:ind w:left="3010" w:hanging="480"/>
      </w:pPr>
      <w:rPr>
        <w:rFonts w:ascii="Wingdings" w:hAnsi="Wingdings" w:hint="default"/>
      </w:rPr>
    </w:lvl>
    <w:lvl w:ilvl="6" w:tplc="04090001" w:tentative="1">
      <w:start w:val="1"/>
      <w:numFmt w:val="bullet"/>
      <w:lvlText w:val=""/>
      <w:lvlJc w:val="left"/>
      <w:pPr>
        <w:tabs>
          <w:tab w:val="num" w:pos="3490"/>
        </w:tabs>
        <w:ind w:left="3490" w:hanging="480"/>
      </w:pPr>
      <w:rPr>
        <w:rFonts w:ascii="Wingdings" w:hAnsi="Wingdings" w:hint="default"/>
      </w:rPr>
    </w:lvl>
    <w:lvl w:ilvl="7" w:tplc="04090003" w:tentative="1">
      <w:start w:val="1"/>
      <w:numFmt w:val="bullet"/>
      <w:lvlText w:val=""/>
      <w:lvlJc w:val="left"/>
      <w:pPr>
        <w:tabs>
          <w:tab w:val="num" w:pos="3970"/>
        </w:tabs>
        <w:ind w:left="3970" w:hanging="480"/>
      </w:pPr>
      <w:rPr>
        <w:rFonts w:ascii="Wingdings" w:hAnsi="Wingdings" w:hint="default"/>
      </w:rPr>
    </w:lvl>
    <w:lvl w:ilvl="8" w:tplc="04090005" w:tentative="1">
      <w:start w:val="1"/>
      <w:numFmt w:val="bullet"/>
      <w:lvlText w:val=""/>
      <w:lvlJc w:val="left"/>
      <w:pPr>
        <w:tabs>
          <w:tab w:val="num" w:pos="4450"/>
        </w:tabs>
        <w:ind w:left="4450" w:hanging="480"/>
      </w:pPr>
      <w:rPr>
        <w:rFonts w:ascii="Wingdings" w:hAnsi="Wingdings" w:hint="default"/>
      </w:rPr>
    </w:lvl>
  </w:abstractNum>
  <w:abstractNum w:abstractNumId="3" w15:restartNumberingAfterBreak="0">
    <w:nsid w:val="377D7D59"/>
    <w:multiLevelType w:val="hybridMultilevel"/>
    <w:tmpl w:val="C81678FA"/>
    <w:lvl w:ilvl="0" w:tplc="F51847E6">
      <w:start w:val="105"/>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F322EDE"/>
    <w:multiLevelType w:val="hybridMultilevel"/>
    <w:tmpl w:val="D4F8EF4C"/>
    <w:lvl w:ilvl="0" w:tplc="04090003">
      <w:start w:val="1"/>
      <w:numFmt w:val="bullet"/>
      <w:lvlText w:val=""/>
      <w:lvlPicBulletId w:val="1"/>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F421A7A"/>
    <w:multiLevelType w:val="hybridMultilevel"/>
    <w:tmpl w:val="00C6FA84"/>
    <w:lvl w:ilvl="0" w:tplc="502E869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2D973EC"/>
    <w:multiLevelType w:val="hybridMultilevel"/>
    <w:tmpl w:val="0374B3AA"/>
    <w:lvl w:ilvl="0" w:tplc="04090003">
      <w:start w:val="1"/>
      <w:numFmt w:val="bullet"/>
      <w:lvlText w:val=""/>
      <w:lvlPicBulletId w:val="1"/>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61B683A"/>
    <w:multiLevelType w:val="hybridMultilevel"/>
    <w:tmpl w:val="912A8A1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F707CE3"/>
    <w:multiLevelType w:val="hybridMultilevel"/>
    <w:tmpl w:val="E176FE0E"/>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9" w15:restartNumberingAfterBreak="0">
    <w:nsid w:val="710B7E36"/>
    <w:multiLevelType w:val="hybridMultilevel"/>
    <w:tmpl w:val="75E0B0C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4012B72"/>
    <w:multiLevelType w:val="hybridMultilevel"/>
    <w:tmpl w:val="DD7A2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C78512C"/>
    <w:multiLevelType w:val="hybridMultilevel"/>
    <w:tmpl w:val="7AD4B396"/>
    <w:lvl w:ilvl="0" w:tplc="04090003">
      <w:start w:val="1"/>
      <w:numFmt w:val="bullet"/>
      <w:lvlText w:val=""/>
      <w:lvlPicBulletId w:val="1"/>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502E8698">
      <w:start w:val="1"/>
      <w:numFmt w:val="bullet"/>
      <w:lvlText w:val=""/>
      <w:lvlPicBulletId w:val="1"/>
      <w:lvlJc w:val="left"/>
      <w:pPr>
        <w:ind w:left="2400" w:hanging="480"/>
      </w:pPr>
      <w:rPr>
        <w:rFonts w:ascii="Symbol" w:hAnsi="Symbol" w:hint="default"/>
        <w:color w:val="auto"/>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3"/>
  </w:num>
  <w:num w:numId="3">
    <w:abstractNumId w:val="2"/>
  </w:num>
  <w:num w:numId="4">
    <w:abstractNumId w:val="8"/>
  </w:num>
  <w:num w:numId="5">
    <w:abstractNumId w:val="9"/>
  </w:num>
  <w:num w:numId="6">
    <w:abstractNumId w:val="1"/>
  </w:num>
  <w:num w:numId="7">
    <w:abstractNumId w:val="5"/>
  </w:num>
  <w:num w:numId="8">
    <w:abstractNumId w:val="0"/>
  </w:num>
  <w:num w:numId="9">
    <w:abstractNumId w:val="10"/>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USERS\ARIESW~1\APPDATA\LOCAL\TEMP\101\P1004_DataSource.txt"/>
    <w:dataSource r:id="rId1"/>
    <w:odso>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odso>
  </w:mailMerge>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E5"/>
    <w:rsid w:val="00005080"/>
    <w:rsid w:val="000078FD"/>
    <w:rsid w:val="00034CDA"/>
    <w:rsid w:val="00044489"/>
    <w:rsid w:val="0004632F"/>
    <w:rsid w:val="00052D84"/>
    <w:rsid w:val="00057D53"/>
    <w:rsid w:val="00062401"/>
    <w:rsid w:val="0009105A"/>
    <w:rsid w:val="0009447B"/>
    <w:rsid w:val="000B7FE9"/>
    <w:rsid w:val="000E1D95"/>
    <w:rsid w:val="001028FD"/>
    <w:rsid w:val="00103519"/>
    <w:rsid w:val="001149E2"/>
    <w:rsid w:val="001520D3"/>
    <w:rsid w:val="0015692F"/>
    <w:rsid w:val="00167A24"/>
    <w:rsid w:val="0018310F"/>
    <w:rsid w:val="0019563D"/>
    <w:rsid w:val="001A6DD3"/>
    <w:rsid w:val="001A7D0B"/>
    <w:rsid w:val="001C60E2"/>
    <w:rsid w:val="001D71A6"/>
    <w:rsid w:val="001E2E97"/>
    <w:rsid w:val="001E38F7"/>
    <w:rsid w:val="001E690B"/>
    <w:rsid w:val="001F0888"/>
    <w:rsid w:val="001F3302"/>
    <w:rsid w:val="00200A9C"/>
    <w:rsid w:val="0020465E"/>
    <w:rsid w:val="00217402"/>
    <w:rsid w:val="00221B5B"/>
    <w:rsid w:val="00222EB4"/>
    <w:rsid w:val="0022448F"/>
    <w:rsid w:val="00230744"/>
    <w:rsid w:val="00231B07"/>
    <w:rsid w:val="00266616"/>
    <w:rsid w:val="00272A56"/>
    <w:rsid w:val="0028403C"/>
    <w:rsid w:val="0029489C"/>
    <w:rsid w:val="002A7E29"/>
    <w:rsid w:val="002C760C"/>
    <w:rsid w:val="002C7B0B"/>
    <w:rsid w:val="002D3CF7"/>
    <w:rsid w:val="002E5E68"/>
    <w:rsid w:val="0030171D"/>
    <w:rsid w:val="00320795"/>
    <w:rsid w:val="003334B0"/>
    <w:rsid w:val="00344776"/>
    <w:rsid w:val="0034713B"/>
    <w:rsid w:val="0038790C"/>
    <w:rsid w:val="003949E5"/>
    <w:rsid w:val="003968BA"/>
    <w:rsid w:val="003A59AA"/>
    <w:rsid w:val="003B554B"/>
    <w:rsid w:val="003F621C"/>
    <w:rsid w:val="003F65FD"/>
    <w:rsid w:val="00401664"/>
    <w:rsid w:val="00407FF2"/>
    <w:rsid w:val="00413CA1"/>
    <w:rsid w:val="00414DD8"/>
    <w:rsid w:val="00475C51"/>
    <w:rsid w:val="00476877"/>
    <w:rsid w:val="004961C4"/>
    <w:rsid w:val="004C2CCA"/>
    <w:rsid w:val="004C2D96"/>
    <w:rsid w:val="004C591D"/>
    <w:rsid w:val="004D06DF"/>
    <w:rsid w:val="004E4517"/>
    <w:rsid w:val="004E4BC2"/>
    <w:rsid w:val="004F2B9C"/>
    <w:rsid w:val="004F3A96"/>
    <w:rsid w:val="0050268B"/>
    <w:rsid w:val="00536CE5"/>
    <w:rsid w:val="005521F1"/>
    <w:rsid w:val="00555613"/>
    <w:rsid w:val="00560C7F"/>
    <w:rsid w:val="0057653E"/>
    <w:rsid w:val="00582C00"/>
    <w:rsid w:val="005A0A24"/>
    <w:rsid w:val="005A2277"/>
    <w:rsid w:val="005C2082"/>
    <w:rsid w:val="005C5FCB"/>
    <w:rsid w:val="005D6EED"/>
    <w:rsid w:val="006045C5"/>
    <w:rsid w:val="00614B9E"/>
    <w:rsid w:val="006212FA"/>
    <w:rsid w:val="00637858"/>
    <w:rsid w:val="006429A6"/>
    <w:rsid w:val="0064456B"/>
    <w:rsid w:val="00654F3E"/>
    <w:rsid w:val="00672E6C"/>
    <w:rsid w:val="00681BB7"/>
    <w:rsid w:val="006851E8"/>
    <w:rsid w:val="006A3531"/>
    <w:rsid w:val="006A7EFF"/>
    <w:rsid w:val="006C307B"/>
    <w:rsid w:val="006C498A"/>
    <w:rsid w:val="006E2E0B"/>
    <w:rsid w:val="00730EA4"/>
    <w:rsid w:val="007362A7"/>
    <w:rsid w:val="00743653"/>
    <w:rsid w:val="00744048"/>
    <w:rsid w:val="00766776"/>
    <w:rsid w:val="00776851"/>
    <w:rsid w:val="00791148"/>
    <w:rsid w:val="007A6D79"/>
    <w:rsid w:val="007A7CB1"/>
    <w:rsid w:val="007B1802"/>
    <w:rsid w:val="007B24A0"/>
    <w:rsid w:val="007B7E50"/>
    <w:rsid w:val="007C4C50"/>
    <w:rsid w:val="007D2E28"/>
    <w:rsid w:val="007D704E"/>
    <w:rsid w:val="007E0CB2"/>
    <w:rsid w:val="007E7802"/>
    <w:rsid w:val="007F6CC1"/>
    <w:rsid w:val="00827F14"/>
    <w:rsid w:val="00831E74"/>
    <w:rsid w:val="008334E7"/>
    <w:rsid w:val="00836D12"/>
    <w:rsid w:val="00850F15"/>
    <w:rsid w:val="00863BA4"/>
    <w:rsid w:val="008647FA"/>
    <w:rsid w:val="00866937"/>
    <w:rsid w:val="00871CC9"/>
    <w:rsid w:val="008800F8"/>
    <w:rsid w:val="00892542"/>
    <w:rsid w:val="008A262D"/>
    <w:rsid w:val="008A6E21"/>
    <w:rsid w:val="008C403E"/>
    <w:rsid w:val="008E6430"/>
    <w:rsid w:val="008F1D0F"/>
    <w:rsid w:val="00907B78"/>
    <w:rsid w:val="00916382"/>
    <w:rsid w:val="0091694A"/>
    <w:rsid w:val="00934FEF"/>
    <w:rsid w:val="00935E09"/>
    <w:rsid w:val="00935F3D"/>
    <w:rsid w:val="00940E38"/>
    <w:rsid w:val="00950268"/>
    <w:rsid w:val="00951D57"/>
    <w:rsid w:val="0095766F"/>
    <w:rsid w:val="00965AB1"/>
    <w:rsid w:val="00967FAA"/>
    <w:rsid w:val="0097127E"/>
    <w:rsid w:val="00992FCE"/>
    <w:rsid w:val="009A3F18"/>
    <w:rsid w:val="009B23A1"/>
    <w:rsid w:val="009C232F"/>
    <w:rsid w:val="009F0109"/>
    <w:rsid w:val="009F1767"/>
    <w:rsid w:val="009F189C"/>
    <w:rsid w:val="00A07174"/>
    <w:rsid w:val="00A36FD9"/>
    <w:rsid w:val="00A40CE3"/>
    <w:rsid w:val="00A41AD9"/>
    <w:rsid w:val="00A41D8B"/>
    <w:rsid w:val="00A429A3"/>
    <w:rsid w:val="00A46AC6"/>
    <w:rsid w:val="00A70F8A"/>
    <w:rsid w:val="00A96394"/>
    <w:rsid w:val="00AA1F18"/>
    <w:rsid w:val="00AC177C"/>
    <w:rsid w:val="00AC5B00"/>
    <w:rsid w:val="00AC6818"/>
    <w:rsid w:val="00AD2A07"/>
    <w:rsid w:val="00AD7199"/>
    <w:rsid w:val="00AF179D"/>
    <w:rsid w:val="00AF7CAD"/>
    <w:rsid w:val="00B042CD"/>
    <w:rsid w:val="00B044EB"/>
    <w:rsid w:val="00B074F1"/>
    <w:rsid w:val="00B11718"/>
    <w:rsid w:val="00B16ABA"/>
    <w:rsid w:val="00B35278"/>
    <w:rsid w:val="00B35848"/>
    <w:rsid w:val="00B55C78"/>
    <w:rsid w:val="00B61DDB"/>
    <w:rsid w:val="00B64B5D"/>
    <w:rsid w:val="00B77EEA"/>
    <w:rsid w:val="00B81D5C"/>
    <w:rsid w:val="00B905FF"/>
    <w:rsid w:val="00B96A09"/>
    <w:rsid w:val="00BD4661"/>
    <w:rsid w:val="00BD5A33"/>
    <w:rsid w:val="00BE2F11"/>
    <w:rsid w:val="00C0385E"/>
    <w:rsid w:val="00C13C03"/>
    <w:rsid w:val="00C150A7"/>
    <w:rsid w:val="00C27364"/>
    <w:rsid w:val="00C2740E"/>
    <w:rsid w:val="00C31673"/>
    <w:rsid w:val="00C37975"/>
    <w:rsid w:val="00C603D5"/>
    <w:rsid w:val="00C62FA0"/>
    <w:rsid w:val="00C74BE0"/>
    <w:rsid w:val="00C80436"/>
    <w:rsid w:val="00C8470E"/>
    <w:rsid w:val="00C93052"/>
    <w:rsid w:val="00C95365"/>
    <w:rsid w:val="00CA6381"/>
    <w:rsid w:val="00CB089A"/>
    <w:rsid w:val="00CB789C"/>
    <w:rsid w:val="00CC0D05"/>
    <w:rsid w:val="00CD47FA"/>
    <w:rsid w:val="00CD49CD"/>
    <w:rsid w:val="00CF029F"/>
    <w:rsid w:val="00D044FB"/>
    <w:rsid w:val="00D05581"/>
    <w:rsid w:val="00D247B0"/>
    <w:rsid w:val="00D25353"/>
    <w:rsid w:val="00D256BC"/>
    <w:rsid w:val="00D273EC"/>
    <w:rsid w:val="00D3429D"/>
    <w:rsid w:val="00D36C86"/>
    <w:rsid w:val="00D43556"/>
    <w:rsid w:val="00D50A9C"/>
    <w:rsid w:val="00D62C59"/>
    <w:rsid w:val="00D66DC5"/>
    <w:rsid w:val="00D84057"/>
    <w:rsid w:val="00DB06A3"/>
    <w:rsid w:val="00DB0A9A"/>
    <w:rsid w:val="00DB31D5"/>
    <w:rsid w:val="00DB498F"/>
    <w:rsid w:val="00DE0CF4"/>
    <w:rsid w:val="00DF2E70"/>
    <w:rsid w:val="00E00178"/>
    <w:rsid w:val="00E0248E"/>
    <w:rsid w:val="00E203D6"/>
    <w:rsid w:val="00E2520D"/>
    <w:rsid w:val="00E43612"/>
    <w:rsid w:val="00E46CD7"/>
    <w:rsid w:val="00E72F22"/>
    <w:rsid w:val="00E745AA"/>
    <w:rsid w:val="00E75241"/>
    <w:rsid w:val="00E919B7"/>
    <w:rsid w:val="00E958E9"/>
    <w:rsid w:val="00E97848"/>
    <w:rsid w:val="00EB5AF1"/>
    <w:rsid w:val="00EC39EF"/>
    <w:rsid w:val="00EC4224"/>
    <w:rsid w:val="00EE42AF"/>
    <w:rsid w:val="00F020C3"/>
    <w:rsid w:val="00F0261F"/>
    <w:rsid w:val="00F12D12"/>
    <w:rsid w:val="00F357AA"/>
    <w:rsid w:val="00F35A3C"/>
    <w:rsid w:val="00F62C7A"/>
    <w:rsid w:val="00F6353D"/>
    <w:rsid w:val="00F65890"/>
    <w:rsid w:val="00F726D1"/>
    <w:rsid w:val="00FA146A"/>
    <w:rsid w:val="00FA63AE"/>
    <w:rsid w:val="00FC3053"/>
    <w:rsid w:val="00FC6C01"/>
    <w:rsid w:val="00FE3143"/>
    <w:rsid w:val="00FE5C23"/>
    <w:rsid w:val="00FE65A1"/>
    <w:rsid w:val="00FF3F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AE8243-B25B-4B0D-8AFE-E3E7FB1E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CE5"/>
    <w:pPr>
      <w:widowControl w:val="0"/>
    </w:pPr>
    <w:rPr>
      <w:rFonts w:ascii="Arial"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36CE5"/>
    <w:pPr>
      <w:tabs>
        <w:tab w:val="center" w:pos="4153"/>
        <w:tab w:val="right" w:pos="8306"/>
      </w:tabs>
      <w:snapToGrid w:val="0"/>
    </w:pPr>
    <w:rPr>
      <w:sz w:val="20"/>
      <w:szCs w:val="20"/>
    </w:rPr>
  </w:style>
  <w:style w:type="paragraph" w:styleId="a4">
    <w:name w:val="footer"/>
    <w:basedOn w:val="a"/>
    <w:rsid w:val="00536CE5"/>
    <w:pPr>
      <w:tabs>
        <w:tab w:val="center" w:pos="4153"/>
        <w:tab w:val="right" w:pos="8306"/>
      </w:tabs>
      <w:snapToGrid w:val="0"/>
    </w:pPr>
    <w:rPr>
      <w:sz w:val="20"/>
      <w:szCs w:val="20"/>
    </w:rPr>
  </w:style>
  <w:style w:type="table" w:styleId="a5">
    <w:name w:val="Table Grid"/>
    <w:basedOn w:val="a1"/>
    <w:rsid w:val="00536C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semiHidden/>
    <w:rsid w:val="00E0248E"/>
    <w:rPr>
      <w:rFonts w:ascii="Times New Roman" w:hAnsi="Times New Roman"/>
      <w:szCs w:val="20"/>
    </w:rPr>
  </w:style>
  <w:style w:type="paragraph" w:styleId="a7">
    <w:name w:val="Note Heading"/>
    <w:basedOn w:val="a"/>
    <w:next w:val="a"/>
    <w:rsid w:val="00AF179D"/>
    <w:pPr>
      <w:jc w:val="center"/>
    </w:pPr>
  </w:style>
  <w:style w:type="paragraph" w:styleId="a8">
    <w:name w:val="Closing"/>
    <w:basedOn w:val="a"/>
    <w:rsid w:val="00AF179D"/>
    <w:pPr>
      <w:ind w:leftChars="1800" w:left="100"/>
    </w:pPr>
  </w:style>
  <w:style w:type="paragraph" w:styleId="a9">
    <w:name w:val="Balloon Text"/>
    <w:basedOn w:val="a"/>
    <w:semiHidden/>
    <w:rsid w:val="00230744"/>
    <w:rPr>
      <w:sz w:val="18"/>
      <w:szCs w:val="18"/>
    </w:rPr>
  </w:style>
  <w:style w:type="character" w:styleId="aa">
    <w:name w:val="page number"/>
    <w:rsid w:val="00044489"/>
    <w:rPr>
      <w:rFonts w:cs="Times New Roman"/>
    </w:rPr>
  </w:style>
  <w:style w:type="paragraph" w:styleId="ab">
    <w:name w:val="List Paragraph"/>
    <w:basedOn w:val="a"/>
    <w:uiPriority w:val="34"/>
    <w:qFormat/>
    <w:rsid w:val="009F0109"/>
    <w:pPr>
      <w:ind w:leftChars="200" w:left="480"/>
    </w:pPr>
    <w:rPr>
      <w:rFonts w:ascii="Calibri" w:hAnsi="Calibri"/>
      <w:szCs w:val="22"/>
    </w:rPr>
  </w:style>
  <w:style w:type="table" w:styleId="4-1">
    <w:name w:val="Grid Table 4 Accent 1"/>
    <w:basedOn w:val="a1"/>
    <w:uiPriority w:val="49"/>
    <w:rsid w:val="00935F3D"/>
    <w:rPr>
      <w:rFonts w:asciiTheme="minorHAnsi" w:eastAsia="Times New Roman" w:hAnsiTheme="minorHAnsi" w:cstheme="minorBidi"/>
      <w:kern w:val="2"/>
      <w:sz w:val="24"/>
      <w:szCs w:val="22"/>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4">
    <w:name w:val="Grid Table 4 Accent 4"/>
    <w:basedOn w:val="a1"/>
    <w:uiPriority w:val="49"/>
    <w:rsid w:val="00935F3D"/>
    <w:rPr>
      <w:rFonts w:asciiTheme="minorHAnsi" w:eastAsia="Times New Roman" w:hAnsiTheme="minorHAnsi" w:cstheme="minorBidi"/>
      <w:kern w:val="2"/>
      <w:sz w:val="24"/>
      <w:szCs w:val="22"/>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3">
    <w:name w:val="List Table 3"/>
    <w:basedOn w:val="a1"/>
    <w:uiPriority w:val="48"/>
    <w:rsid w:val="00935F3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2">
    <w:name w:val="List Table 3 Accent 2"/>
    <w:basedOn w:val="a1"/>
    <w:uiPriority w:val="48"/>
    <w:rsid w:val="00935F3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4-2">
    <w:name w:val="List Table 4 Accent 2"/>
    <w:basedOn w:val="a1"/>
    <w:uiPriority w:val="49"/>
    <w:rsid w:val="00935F3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4">
    <w:name w:val="List Table 3 Accent 4"/>
    <w:basedOn w:val="a1"/>
    <w:uiPriority w:val="48"/>
    <w:rsid w:val="00935F3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40">
    <w:name w:val="List Table 4 Accent 4"/>
    <w:basedOn w:val="a1"/>
    <w:uiPriority w:val="49"/>
    <w:rsid w:val="00935F3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5">
    <w:name w:val="Grid Table 5 Dark Accent 5"/>
    <w:basedOn w:val="a1"/>
    <w:uiPriority w:val="50"/>
    <w:rsid w:val="00935F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90008301">
      <w:bodyDiv w:val="1"/>
      <w:marLeft w:val="0"/>
      <w:marRight w:val="0"/>
      <w:marTop w:val="0"/>
      <w:marBottom w:val="0"/>
      <w:divBdr>
        <w:top w:val="none" w:sz="0" w:space="0" w:color="auto"/>
        <w:left w:val="none" w:sz="0" w:space="0" w:color="auto"/>
        <w:bottom w:val="none" w:sz="0" w:space="0" w:color="auto"/>
        <w:right w:val="none" w:sz="0" w:space="0" w:color="auto"/>
      </w:divBdr>
    </w:div>
    <w:div w:id="605426339">
      <w:bodyDiv w:val="1"/>
      <w:marLeft w:val="0"/>
      <w:marRight w:val="0"/>
      <w:marTop w:val="0"/>
      <w:marBottom w:val="0"/>
      <w:divBdr>
        <w:top w:val="none" w:sz="0" w:space="0" w:color="auto"/>
        <w:left w:val="none" w:sz="0" w:space="0" w:color="auto"/>
        <w:bottom w:val="none" w:sz="0" w:space="0" w:color="auto"/>
        <w:right w:val="none" w:sz="0" w:space="0" w:color="auto"/>
      </w:divBdr>
    </w:div>
    <w:div w:id="13060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2.png@01D2C351.798D8210" TargetMode="External"/><Relationship Id="rId1" Type="http://schemas.openxmlformats.org/officeDocument/2006/relationships/image" Target="media/image3.png"/><Relationship Id="rId5" Type="http://schemas.openxmlformats.org/officeDocument/2006/relationships/image" Target="media/image5.jpeg"/><Relationship Id="rId4" Type="http://schemas.openxmlformats.org/officeDocument/2006/relationships/image" Target="cid:image003.png@01D2C351.798D821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ARIESW~1\APPDATA\LOCAL\TEMP\101\P1004_DataSource.tx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3F195-A662-4637-B19B-EA3F16FB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323</Words>
  <Characters>1659</Characters>
  <Application>Microsoft Office Word</Application>
  <DocSecurity>0</DocSecurity>
  <Lines>13</Lines>
  <Paragraphs>3</Paragraphs>
  <ScaleCrop>false</ScaleCrop>
  <Company>CMT</Company>
  <LinksUpToDate>false</LinksUpToDate>
  <CharactersWithSpaces>1979</CharactersWithSpaces>
  <SharedDoc>false</SharedDoc>
  <HLinks>
    <vt:vector size="12" baseType="variant">
      <vt:variant>
        <vt:i4>4063325</vt:i4>
      </vt:variant>
      <vt:variant>
        <vt:i4>-1</vt:i4>
      </vt:variant>
      <vt:variant>
        <vt:i4>2060</vt:i4>
      </vt:variant>
      <vt:variant>
        <vt:i4>1</vt:i4>
      </vt:variant>
      <vt:variant>
        <vt:lpwstr>cid:image003.png@01D2C351.798D8210</vt:lpwstr>
      </vt:variant>
      <vt:variant>
        <vt:lpwstr/>
      </vt:variant>
      <vt:variant>
        <vt:i4>4128861</vt:i4>
      </vt:variant>
      <vt:variant>
        <vt:i4>-1</vt:i4>
      </vt:variant>
      <vt:variant>
        <vt:i4>2061</vt:i4>
      </vt:variant>
      <vt:variant>
        <vt:i4>1</vt:i4>
      </vt:variant>
      <vt:variant>
        <vt:lpwstr>cid:image002.png@01D2C351.798D8210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服務收費表 - 香港有限公司</dc:title>
  <dc:subject/>
  <dc:creator>SBC - ARIES WONG</dc:creator>
  <cp:keywords/>
  <dc:description/>
  <cp:lastModifiedBy>SBC - ARIES WONG</cp:lastModifiedBy>
  <cp:revision>1</cp:revision>
  <cp:lastPrinted>2017-05-02T06:42:00Z</cp:lastPrinted>
  <dcterms:created xsi:type="dcterms:W3CDTF">2019-12-13T08:35:00Z</dcterms:created>
  <dcterms:modified xsi:type="dcterms:W3CDTF">2019-12-13T08:42:00Z</dcterms:modified>
</cp:coreProperties>
</file>